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9A9" w:rsidRPr="005D2547" w:rsidRDefault="00DB19A9" w:rsidP="00DB19A9">
      <w:pPr>
        <w:spacing w:line="360" w:lineRule="auto"/>
        <w:jc w:val="center"/>
        <w:rPr>
          <w:rFonts w:ascii="Times New Roman" w:hAnsi="Times New Roman" w:cs="Times New Roman"/>
          <w:b/>
          <w:bCs/>
          <w:sz w:val="36"/>
          <w:szCs w:val="36"/>
        </w:rPr>
      </w:pPr>
      <w:r w:rsidRPr="005D2547">
        <w:rPr>
          <w:rFonts w:ascii="Times New Roman" w:hAnsi="Times New Roman" w:cs="Times New Roman"/>
          <w:b/>
          <w:bCs/>
          <w:sz w:val="36"/>
          <w:szCs w:val="36"/>
          <w:lang w:val="uk-UA"/>
        </w:rPr>
        <w:t>ДОКУМЕ</w:t>
      </w:r>
      <w:r w:rsidRPr="005D2547">
        <w:rPr>
          <w:rFonts w:ascii="Times New Roman" w:hAnsi="Times New Roman" w:cs="Times New Roman"/>
          <w:b/>
          <w:bCs/>
          <w:sz w:val="36"/>
          <w:szCs w:val="36"/>
        </w:rPr>
        <w:t>НТЫ</w:t>
      </w:r>
    </w:p>
    <w:p w:rsidR="00DB19A9" w:rsidRPr="005D2547" w:rsidRDefault="00DB19A9" w:rsidP="00DB19A9">
      <w:pPr>
        <w:jc w:val="center"/>
        <w:rPr>
          <w:rFonts w:ascii="Times New Roman" w:hAnsi="Times New Roman" w:cs="Times New Roman"/>
          <w:b/>
          <w:bCs/>
          <w:sz w:val="28"/>
          <w:szCs w:val="28"/>
        </w:rPr>
      </w:pPr>
      <w:r w:rsidRPr="005D2547">
        <w:rPr>
          <w:rFonts w:ascii="Times New Roman" w:hAnsi="Times New Roman" w:cs="Times New Roman"/>
          <w:b/>
          <w:bCs/>
          <w:sz w:val="28"/>
          <w:szCs w:val="28"/>
        </w:rPr>
        <w:t>Приказ Главнокомандующего Австро-Венгерской армией</w:t>
      </w:r>
    </w:p>
    <w:p w:rsidR="00DB19A9" w:rsidRPr="005D2547" w:rsidRDefault="00DB19A9" w:rsidP="00DB19A9">
      <w:pPr>
        <w:jc w:val="center"/>
        <w:rPr>
          <w:rFonts w:ascii="Times New Roman" w:hAnsi="Times New Roman" w:cs="Times New Roman"/>
          <w:b/>
          <w:bCs/>
          <w:sz w:val="28"/>
          <w:szCs w:val="28"/>
        </w:rPr>
      </w:pPr>
      <w:r w:rsidRPr="005D2547">
        <w:rPr>
          <w:rFonts w:ascii="Times New Roman" w:hAnsi="Times New Roman" w:cs="Times New Roman"/>
          <w:b/>
          <w:bCs/>
          <w:sz w:val="28"/>
          <w:szCs w:val="28"/>
        </w:rPr>
        <w:t>эрцгерцога Фридриха о действиях войск и военной администрации в Галиции. Апрель 1915 г.</w:t>
      </w:r>
    </w:p>
    <w:p w:rsidR="00DB19A9" w:rsidRPr="005D2547" w:rsidRDefault="00DB19A9" w:rsidP="00DB19A9">
      <w:pPr>
        <w:jc w:val="both"/>
        <w:rPr>
          <w:rFonts w:ascii="Times New Roman" w:hAnsi="Times New Roman" w:cs="Times New Roman"/>
          <w:sz w:val="28"/>
          <w:szCs w:val="28"/>
        </w:rPr>
      </w:pPr>
    </w:p>
    <w:p w:rsidR="00DB19A9" w:rsidRPr="00E92353" w:rsidRDefault="00DB19A9" w:rsidP="00DB19A9">
      <w:pPr>
        <w:ind w:firstLine="567"/>
        <w:jc w:val="both"/>
        <w:rPr>
          <w:rFonts w:ascii="Times New Roman" w:hAnsi="Times New Roman" w:cs="Times New Roman"/>
          <w:spacing w:val="-2"/>
          <w:kern w:val="28"/>
          <w:sz w:val="26"/>
          <w:szCs w:val="26"/>
        </w:rPr>
      </w:pPr>
      <w:r w:rsidRPr="00E92353">
        <w:rPr>
          <w:rFonts w:ascii="Times New Roman" w:hAnsi="Times New Roman" w:cs="Times New Roman"/>
          <w:spacing w:val="-2"/>
          <w:kern w:val="28"/>
          <w:sz w:val="26"/>
          <w:szCs w:val="26"/>
        </w:rPr>
        <w:t>Наступление австро-германских войск в Галиции весной-летом 1915 года сопровождалось массовыми репрессиями</w:t>
      </w:r>
      <w:r w:rsidRPr="00E92353">
        <w:rPr>
          <w:rFonts w:ascii="Times New Roman" w:hAnsi="Times New Roman" w:cs="Times New Roman"/>
          <w:spacing w:val="-2"/>
          <w:kern w:val="28"/>
          <w:sz w:val="26"/>
          <w:szCs w:val="26"/>
          <w:vertAlign w:val="superscript"/>
        </w:rPr>
        <w:t>1</w:t>
      </w:r>
      <w:r w:rsidRPr="00E92353">
        <w:rPr>
          <w:rFonts w:ascii="Times New Roman" w:hAnsi="Times New Roman" w:cs="Times New Roman"/>
          <w:spacing w:val="-2"/>
          <w:kern w:val="28"/>
          <w:sz w:val="26"/>
          <w:szCs w:val="26"/>
        </w:rPr>
        <w:t xml:space="preserve"> в отношении местного населения, именующего себя русинами</w:t>
      </w:r>
      <w:r w:rsidRPr="00E92353">
        <w:rPr>
          <w:rFonts w:ascii="Times New Roman" w:hAnsi="Times New Roman" w:cs="Times New Roman"/>
          <w:spacing w:val="-2"/>
          <w:kern w:val="28"/>
          <w:sz w:val="26"/>
          <w:szCs w:val="26"/>
          <w:vertAlign w:val="superscript"/>
        </w:rPr>
        <w:t>2</w:t>
      </w:r>
      <w:r w:rsidRPr="00E92353">
        <w:rPr>
          <w:rFonts w:ascii="Times New Roman" w:hAnsi="Times New Roman" w:cs="Times New Roman"/>
          <w:spacing w:val="-2"/>
          <w:kern w:val="28"/>
          <w:sz w:val="26"/>
          <w:szCs w:val="26"/>
        </w:rPr>
        <w:t>. Как видно из публикуемого ниже документа, германоязычные армейские чины рассматривали все славянское население края как пособников Рос</w:t>
      </w:r>
      <w:r>
        <w:rPr>
          <w:rFonts w:ascii="Times New Roman" w:hAnsi="Times New Roman" w:cs="Times New Roman"/>
          <w:spacing w:val="-2"/>
          <w:kern w:val="28"/>
          <w:sz w:val="26"/>
          <w:szCs w:val="26"/>
        </w:rPr>
        <w:t>сии. Кроме того, так называемая</w:t>
      </w:r>
      <w:r w:rsidRPr="00E92353">
        <w:rPr>
          <w:rFonts w:ascii="Times New Roman" w:hAnsi="Times New Roman" w:cs="Times New Roman"/>
          <w:spacing w:val="-2"/>
          <w:kern w:val="28"/>
          <w:sz w:val="26"/>
          <w:szCs w:val="26"/>
        </w:rPr>
        <w:t xml:space="preserve"> украинская партия</w:t>
      </w:r>
      <w:r w:rsidRPr="00E92353">
        <w:rPr>
          <w:rFonts w:ascii="Times New Roman" w:hAnsi="Times New Roman" w:cs="Times New Roman"/>
          <w:spacing w:val="-2"/>
          <w:kern w:val="28"/>
          <w:sz w:val="26"/>
          <w:szCs w:val="26"/>
          <w:vertAlign w:val="superscript"/>
        </w:rPr>
        <w:t>3</w:t>
      </w:r>
      <w:r w:rsidRPr="00E92353">
        <w:rPr>
          <w:rFonts w:ascii="Times New Roman" w:hAnsi="Times New Roman" w:cs="Times New Roman"/>
          <w:spacing w:val="-2"/>
          <w:kern w:val="28"/>
          <w:sz w:val="26"/>
          <w:szCs w:val="26"/>
        </w:rPr>
        <w:t xml:space="preserve"> пыталась придать им системность и направить гнев австрийских властей только в отношении русофилов, чтобы аресты носили точечный характер и совершались по доносам «украинцев»</w:t>
      </w:r>
      <w:r w:rsidRPr="00E92353">
        <w:rPr>
          <w:rFonts w:ascii="Times New Roman" w:hAnsi="Times New Roman" w:cs="Times New Roman"/>
          <w:spacing w:val="-2"/>
          <w:kern w:val="28"/>
          <w:sz w:val="26"/>
          <w:szCs w:val="26"/>
          <w:vertAlign w:val="superscript"/>
        </w:rPr>
        <w:t>4</w:t>
      </w:r>
      <w:r w:rsidRPr="00E92353">
        <w:rPr>
          <w:rFonts w:ascii="Times New Roman" w:hAnsi="Times New Roman" w:cs="Times New Roman"/>
          <w:spacing w:val="-2"/>
          <w:kern w:val="28"/>
          <w:sz w:val="26"/>
          <w:szCs w:val="26"/>
        </w:rPr>
        <w:t>.</w:t>
      </w:r>
    </w:p>
    <w:p w:rsidR="00DB19A9" w:rsidRPr="005D2547" w:rsidRDefault="00DB19A9" w:rsidP="00DB19A9">
      <w:pPr>
        <w:ind w:firstLine="567"/>
        <w:jc w:val="both"/>
        <w:rPr>
          <w:rFonts w:ascii="Times New Roman" w:hAnsi="Times New Roman" w:cs="Times New Roman"/>
          <w:kern w:val="28"/>
          <w:sz w:val="26"/>
          <w:szCs w:val="26"/>
        </w:rPr>
      </w:pPr>
      <w:r w:rsidRPr="005D2547">
        <w:rPr>
          <w:rFonts w:ascii="Times New Roman" w:hAnsi="Times New Roman" w:cs="Times New Roman"/>
          <w:kern w:val="28"/>
          <w:sz w:val="26"/>
          <w:szCs w:val="26"/>
        </w:rPr>
        <w:t>Приведенный документ указывает на борьбу двух основных политических направлений в Галиции: русофильского, ожидающего от России избавления от австрийского гнета, для «воссоединения Подъяремной Руси с Державной Русью»</w:t>
      </w:r>
      <w:r w:rsidRPr="005D2547">
        <w:rPr>
          <w:rFonts w:ascii="Times New Roman" w:hAnsi="Times New Roman" w:cs="Times New Roman"/>
          <w:kern w:val="28"/>
          <w:sz w:val="26"/>
          <w:szCs w:val="26"/>
          <w:vertAlign w:val="superscript"/>
        </w:rPr>
        <w:t>5</w:t>
      </w:r>
      <w:r w:rsidRPr="005D2547">
        <w:rPr>
          <w:rFonts w:ascii="Times New Roman" w:hAnsi="Times New Roman" w:cs="Times New Roman"/>
          <w:kern w:val="28"/>
          <w:sz w:val="26"/>
          <w:szCs w:val="26"/>
        </w:rPr>
        <w:t>, и украинского, лояльного Австро-Венгрии и стремившегося к «объединению всех этнографических украинских земель под скипетром Габсбургов»</w:t>
      </w:r>
      <w:r w:rsidRPr="005D2547">
        <w:rPr>
          <w:rFonts w:ascii="Times New Roman" w:hAnsi="Times New Roman" w:cs="Times New Roman"/>
          <w:kern w:val="28"/>
          <w:sz w:val="26"/>
          <w:szCs w:val="26"/>
          <w:vertAlign w:val="superscript"/>
        </w:rPr>
        <w:t>6</w:t>
      </w:r>
      <w:r w:rsidRPr="005D2547">
        <w:rPr>
          <w:rFonts w:ascii="Times New Roman" w:hAnsi="Times New Roman" w:cs="Times New Roman"/>
          <w:kern w:val="28"/>
          <w:sz w:val="26"/>
          <w:szCs w:val="26"/>
        </w:rPr>
        <w:t xml:space="preserve">. </w:t>
      </w:r>
    </w:p>
    <w:p w:rsidR="00DB19A9" w:rsidRPr="005D2547" w:rsidRDefault="00DB19A9" w:rsidP="00DB19A9">
      <w:pPr>
        <w:ind w:firstLine="567"/>
        <w:jc w:val="both"/>
        <w:rPr>
          <w:rFonts w:ascii="Times New Roman" w:hAnsi="Times New Roman" w:cs="Times New Roman"/>
          <w:kern w:val="28"/>
          <w:sz w:val="26"/>
          <w:szCs w:val="26"/>
        </w:rPr>
      </w:pPr>
      <w:r w:rsidRPr="005D2547">
        <w:rPr>
          <w:rFonts w:ascii="Times New Roman" w:hAnsi="Times New Roman" w:cs="Times New Roman"/>
          <w:kern w:val="28"/>
          <w:sz w:val="26"/>
          <w:szCs w:val="26"/>
        </w:rPr>
        <w:t xml:space="preserve">Украинская партия рассматривала Галицию как «украинский Пьемонт», с которого начнется «освобождение «Великой Украины» из-под власти царя». Для этой цели Головная Украинская Рада формировала отряды «Украинских сечевых стрелков» в составе австро-венгерской армии. </w:t>
      </w:r>
    </w:p>
    <w:p w:rsidR="00DB19A9" w:rsidRPr="005D2547" w:rsidRDefault="00DB19A9" w:rsidP="00DB19A9">
      <w:pPr>
        <w:ind w:firstLine="567"/>
        <w:jc w:val="both"/>
        <w:rPr>
          <w:rFonts w:ascii="Times New Roman" w:hAnsi="Times New Roman" w:cs="Times New Roman"/>
          <w:kern w:val="28"/>
          <w:sz w:val="26"/>
          <w:szCs w:val="26"/>
        </w:rPr>
      </w:pPr>
      <w:r w:rsidRPr="005D2547">
        <w:rPr>
          <w:rFonts w:ascii="Times New Roman" w:hAnsi="Times New Roman" w:cs="Times New Roman"/>
          <w:kern w:val="28"/>
          <w:sz w:val="26"/>
          <w:szCs w:val="26"/>
        </w:rPr>
        <w:t>Русофилы же пытались доказать, что Галиция есть «русский Эльзас», поскольку они полагали</w:t>
      </w:r>
      <w:r>
        <w:rPr>
          <w:rFonts w:ascii="Times New Roman" w:hAnsi="Times New Roman" w:cs="Times New Roman"/>
          <w:kern w:val="28"/>
          <w:sz w:val="26"/>
          <w:szCs w:val="26"/>
        </w:rPr>
        <w:t>, что</w:t>
      </w:r>
      <w:r w:rsidRPr="005D2547">
        <w:rPr>
          <w:rFonts w:ascii="Times New Roman" w:hAnsi="Times New Roman" w:cs="Times New Roman"/>
          <w:kern w:val="28"/>
          <w:sz w:val="26"/>
          <w:szCs w:val="26"/>
        </w:rPr>
        <w:t xml:space="preserve"> цель войны </w:t>
      </w:r>
      <w:r>
        <w:rPr>
          <w:rFonts w:ascii="Times New Roman" w:hAnsi="Times New Roman" w:cs="Times New Roman"/>
          <w:kern w:val="28"/>
          <w:sz w:val="26"/>
          <w:szCs w:val="26"/>
        </w:rPr>
        <w:t>–</w:t>
      </w:r>
      <w:r w:rsidRPr="005D2547">
        <w:rPr>
          <w:rFonts w:ascii="Times New Roman" w:hAnsi="Times New Roman" w:cs="Times New Roman"/>
          <w:kern w:val="28"/>
          <w:sz w:val="26"/>
          <w:szCs w:val="26"/>
        </w:rPr>
        <w:t xml:space="preserve"> «объединение всех частей русского народа»</w:t>
      </w:r>
      <w:r w:rsidRPr="005D2547">
        <w:rPr>
          <w:rFonts w:ascii="Times New Roman" w:hAnsi="Times New Roman" w:cs="Times New Roman"/>
          <w:kern w:val="28"/>
          <w:sz w:val="26"/>
          <w:szCs w:val="26"/>
          <w:vertAlign w:val="superscript"/>
        </w:rPr>
        <w:t>7</w:t>
      </w:r>
      <w:r w:rsidRPr="00117931">
        <w:rPr>
          <w:rFonts w:ascii="Times New Roman" w:hAnsi="Times New Roman" w:cs="Times New Roman"/>
          <w:kern w:val="28"/>
          <w:sz w:val="26"/>
          <w:szCs w:val="26"/>
        </w:rPr>
        <w:t>,</w:t>
      </w:r>
      <w:r w:rsidRPr="005D2547">
        <w:rPr>
          <w:rFonts w:ascii="Times New Roman" w:hAnsi="Times New Roman" w:cs="Times New Roman"/>
          <w:kern w:val="28"/>
          <w:sz w:val="26"/>
          <w:szCs w:val="26"/>
        </w:rPr>
        <w:t xml:space="preserve"> и также пыталось создавать военные формирования «добровольцев-карпатороссов». В апреле 1915 года Русское Верховное Командование дало согласие на формирование добровольческой карпаторусской дружины и разрешило поступать галицким добровольцам в военные училища России</w:t>
      </w:r>
      <w:r w:rsidRPr="005D2547">
        <w:rPr>
          <w:rFonts w:ascii="Times New Roman" w:hAnsi="Times New Roman" w:cs="Times New Roman"/>
          <w:kern w:val="28"/>
          <w:sz w:val="26"/>
          <w:szCs w:val="26"/>
          <w:vertAlign w:val="superscript"/>
        </w:rPr>
        <w:t>8</w:t>
      </w:r>
      <w:r w:rsidRPr="005D2547">
        <w:rPr>
          <w:rFonts w:ascii="Times New Roman" w:hAnsi="Times New Roman" w:cs="Times New Roman"/>
          <w:kern w:val="28"/>
          <w:sz w:val="26"/>
          <w:szCs w:val="26"/>
        </w:rPr>
        <w:t>. Со вступлением в войну Италии карпаторусские добровольческие дружины из военнопленных и перебежчиков создавались также в составе Итальянской армии</w:t>
      </w:r>
      <w:r w:rsidRPr="005D2547">
        <w:rPr>
          <w:rFonts w:ascii="Times New Roman" w:hAnsi="Times New Roman" w:cs="Times New Roman"/>
          <w:kern w:val="28"/>
          <w:sz w:val="26"/>
          <w:szCs w:val="26"/>
          <w:vertAlign w:val="superscript"/>
        </w:rPr>
        <w:t>9</w:t>
      </w:r>
      <w:r w:rsidRPr="005D2547">
        <w:rPr>
          <w:rFonts w:ascii="Times New Roman" w:hAnsi="Times New Roman" w:cs="Times New Roman"/>
          <w:kern w:val="28"/>
          <w:sz w:val="26"/>
          <w:szCs w:val="26"/>
        </w:rPr>
        <w:t>, а после Русской революции 1917 г. добровольцы-карпатороссы стали активными участниками антибольшевистской борьбы как в составе Чехословацкого корпуса, так и в составе Белых армий А.</w:t>
      </w:r>
      <w:r>
        <w:rPr>
          <w:rFonts w:ascii="Times New Roman" w:hAnsi="Times New Roman" w:cs="Times New Roman"/>
          <w:kern w:val="28"/>
          <w:sz w:val="26"/>
          <w:szCs w:val="26"/>
        </w:rPr>
        <w:t> </w:t>
      </w:r>
      <w:r w:rsidRPr="005D2547">
        <w:rPr>
          <w:rFonts w:ascii="Times New Roman" w:hAnsi="Times New Roman" w:cs="Times New Roman"/>
          <w:kern w:val="28"/>
          <w:sz w:val="26"/>
          <w:szCs w:val="26"/>
        </w:rPr>
        <w:t>В.</w:t>
      </w:r>
      <w:r>
        <w:rPr>
          <w:rFonts w:ascii="Times New Roman" w:hAnsi="Times New Roman" w:cs="Times New Roman"/>
          <w:kern w:val="28"/>
          <w:sz w:val="26"/>
          <w:szCs w:val="26"/>
        </w:rPr>
        <w:t> </w:t>
      </w:r>
      <w:r w:rsidRPr="005D2547">
        <w:rPr>
          <w:rFonts w:ascii="Times New Roman" w:hAnsi="Times New Roman" w:cs="Times New Roman"/>
          <w:kern w:val="28"/>
          <w:sz w:val="26"/>
          <w:szCs w:val="26"/>
        </w:rPr>
        <w:t>Колчака и А.</w:t>
      </w:r>
      <w:r>
        <w:rPr>
          <w:rFonts w:ascii="Times New Roman" w:hAnsi="Times New Roman" w:cs="Times New Roman"/>
          <w:kern w:val="28"/>
          <w:sz w:val="26"/>
          <w:szCs w:val="26"/>
        </w:rPr>
        <w:t> </w:t>
      </w:r>
      <w:r w:rsidRPr="005D2547">
        <w:rPr>
          <w:rFonts w:ascii="Times New Roman" w:hAnsi="Times New Roman" w:cs="Times New Roman"/>
          <w:kern w:val="28"/>
          <w:sz w:val="26"/>
          <w:szCs w:val="26"/>
        </w:rPr>
        <w:t>И. Деникина</w:t>
      </w:r>
      <w:r w:rsidRPr="005D2547">
        <w:rPr>
          <w:rFonts w:ascii="Times New Roman" w:hAnsi="Times New Roman" w:cs="Times New Roman"/>
          <w:kern w:val="28"/>
          <w:sz w:val="26"/>
          <w:szCs w:val="26"/>
          <w:vertAlign w:val="superscript"/>
        </w:rPr>
        <w:t>10</w:t>
      </w:r>
      <w:r w:rsidRPr="005D2547">
        <w:rPr>
          <w:rFonts w:ascii="Times New Roman" w:hAnsi="Times New Roman" w:cs="Times New Roman"/>
          <w:kern w:val="28"/>
          <w:sz w:val="26"/>
          <w:szCs w:val="26"/>
        </w:rPr>
        <w:t>. Более того, добровольцы-карпатороссы были в составе Добровольческой армии с самого ее зарождения и принимали участие в Ледяном походе в составе чехословацкого инженерного батальона. После окончания Первой Мировой войны и образования Западно-украинской народной республики на территории Галичины карпатороссы, находившиеся в составе Итальянской армии, понимая невозможность возвращения на родину, выразили желание вступить в армию А.</w:t>
      </w:r>
      <w:r>
        <w:rPr>
          <w:rFonts w:ascii="Times New Roman" w:hAnsi="Times New Roman" w:cs="Times New Roman"/>
          <w:kern w:val="28"/>
          <w:sz w:val="26"/>
          <w:szCs w:val="26"/>
        </w:rPr>
        <w:t> </w:t>
      </w:r>
      <w:r w:rsidRPr="005D2547">
        <w:rPr>
          <w:rFonts w:ascii="Times New Roman" w:hAnsi="Times New Roman" w:cs="Times New Roman"/>
          <w:kern w:val="28"/>
          <w:sz w:val="26"/>
          <w:szCs w:val="26"/>
        </w:rPr>
        <w:t>И.</w:t>
      </w:r>
      <w:r>
        <w:rPr>
          <w:rFonts w:ascii="Times New Roman" w:hAnsi="Times New Roman" w:cs="Times New Roman"/>
          <w:kern w:val="28"/>
          <w:sz w:val="26"/>
          <w:szCs w:val="26"/>
        </w:rPr>
        <w:t> </w:t>
      </w:r>
      <w:r w:rsidRPr="005D2547">
        <w:rPr>
          <w:rFonts w:ascii="Times New Roman" w:hAnsi="Times New Roman" w:cs="Times New Roman"/>
          <w:kern w:val="28"/>
          <w:sz w:val="26"/>
          <w:szCs w:val="26"/>
        </w:rPr>
        <w:t>Деникина, для этого обратились с ходатайством к командованию Союзников о переброске их на кораблях из Италии на юг России</w:t>
      </w:r>
      <w:r w:rsidRPr="005D2547">
        <w:rPr>
          <w:rFonts w:ascii="Times New Roman" w:hAnsi="Times New Roman" w:cs="Times New Roman"/>
          <w:kern w:val="28"/>
          <w:sz w:val="26"/>
          <w:szCs w:val="26"/>
          <w:vertAlign w:val="superscript"/>
        </w:rPr>
        <w:t>11</w:t>
      </w:r>
      <w:r w:rsidRPr="005D2547">
        <w:rPr>
          <w:rFonts w:ascii="Times New Roman" w:hAnsi="Times New Roman" w:cs="Times New Roman"/>
          <w:kern w:val="28"/>
          <w:sz w:val="26"/>
          <w:szCs w:val="26"/>
        </w:rPr>
        <w:t>.</w:t>
      </w:r>
      <w:r>
        <w:rPr>
          <w:rFonts w:ascii="Times New Roman" w:hAnsi="Times New Roman" w:cs="Times New Roman"/>
          <w:kern w:val="28"/>
          <w:sz w:val="26"/>
          <w:szCs w:val="26"/>
        </w:rPr>
        <w:t xml:space="preserve"> </w:t>
      </w:r>
    </w:p>
    <w:p w:rsidR="00DB19A9" w:rsidRPr="005D2547" w:rsidRDefault="00DB19A9" w:rsidP="00DB19A9">
      <w:pPr>
        <w:ind w:firstLine="567"/>
        <w:jc w:val="both"/>
        <w:rPr>
          <w:rFonts w:ascii="Times New Roman" w:hAnsi="Times New Roman" w:cs="Times New Roman"/>
          <w:kern w:val="28"/>
          <w:sz w:val="26"/>
          <w:szCs w:val="26"/>
        </w:rPr>
      </w:pPr>
      <w:r w:rsidRPr="005D2547">
        <w:rPr>
          <w:rFonts w:ascii="Times New Roman" w:hAnsi="Times New Roman" w:cs="Times New Roman"/>
          <w:kern w:val="28"/>
          <w:sz w:val="26"/>
          <w:szCs w:val="26"/>
        </w:rPr>
        <w:t xml:space="preserve">Необходимо обратить внимание на содержащуюся в документе идеологическую конструкцию о национальном единстве русин Австро-Венгрии и малороссов России, пропагандируемое обеими противоборствующими сторонами, для инкорпорации территории. Украинские националисты и их австро-германские патроны использовали данный тезис для раскола России и создания «на обломках империи царя самостийной Украины». Русофилы – напротив, для воссоединения с </w:t>
      </w:r>
      <w:r w:rsidRPr="005D2547">
        <w:rPr>
          <w:rFonts w:ascii="Times New Roman" w:hAnsi="Times New Roman" w:cs="Times New Roman"/>
          <w:kern w:val="28"/>
          <w:sz w:val="26"/>
          <w:szCs w:val="26"/>
        </w:rPr>
        <w:lastRenderedPageBreak/>
        <w:t>«матерью-Россией»</w:t>
      </w:r>
      <w:r>
        <w:rPr>
          <w:rFonts w:ascii="Times New Roman" w:hAnsi="Times New Roman" w:cs="Times New Roman"/>
          <w:kern w:val="28"/>
          <w:sz w:val="26"/>
          <w:szCs w:val="26"/>
        </w:rPr>
        <w:t>,</w:t>
      </w:r>
      <w:r w:rsidRPr="005D2547">
        <w:rPr>
          <w:rFonts w:ascii="Times New Roman" w:hAnsi="Times New Roman" w:cs="Times New Roman"/>
          <w:kern w:val="28"/>
          <w:sz w:val="26"/>
          <w:szCs w:val="26"/>
        </w:rPr>
        <w:t xml:space="preserve"> или «Державной Русью». </w:t>
      </w:r>
    </w:p>
    <w:p w:rsidR="00DB19A9" w:rsidRPr="005D2547" w:rsidRDefault="00DB19A9" w:rsidP="00DB19A9">
      <w:pPr>
        <w:ind w:firstLine="567"/>
        <w:jc w:val="both"/>
        <w:rPr>
          <w:rFonts w:ascii="Times New Roman" w:hAnsi="Times New Roman" w:cs="Times New Roman"/>
          <w:i/>
          <w:iCs/>
          <w:kern w:val="28"/>
          <w:sz w:val="26"/>
          <w:szCs w:val="26"/>
        </w:rPr>
      </w:pPr>
      <w:r w:rsidRPr="005D2547">
        <w:rPr>
          <w:rFonts w:ascii="Times New Roman" w:hAnsi="Times New Roman" w:cs="Times New Roman"/>
          <w:kern w:val="28"/>
          <w:sz w:val="26"/>
          <w:szCs w:val="26"/>
        </w:rPr>
        <w:t>Солдаты австро-венгерской армии, главным образом немецкого и мадьярского происхождения</w:t>
      </w:r>
      <w:r>
        <w:rPr>
          <w:rFonts w:ascii="Times New Roman" w:hAnsi="Times New Roman" w:cs="Times New Roman"/>
          <w:kern w:val="28"/>
          <w:sz w:val="26"/>
          <w:szCs w:val="26"/>
        </w:rPr>
        <w:t>,</w:t>
      </w:r>
      <w:r w:rsidRPr="005D2547">
        <w:rPr>
          <w:rFonts w:ascii="Times New Roman" w:hAnsi="Times New Roman" w:cs="Times New Roman"/>
          <w:kern w:val="28"/>
          <w:sz w:val="26"/>
          <w:szCs w:val="26"/>
        </w:rPr>
        <w:t xml:space="preserve"> рассматривали Галицию как «чужую страну». Более того, главнокомандующий австрийск</w:t>
      </w:r>
      <w:r>
        <w:rPr>
          <w:rFonts w:ascii="Times New Roman" w:hAnsi="Times New Roman" w:cs="Times New Roman"/>
          <w:kern w:val="28"/>
          <w:sz w:val="26"/>
          <w:szCs w:val="26"/>
        </w:rPr>
        <w:t>ой армией Конрад фон Гетцендорф</w:t>
      </w:r>
      <w:r w:rsidRPr="005D2547">
        <w:rPr>
          <w:rFonts w:ascii="Times New Roman" w:hAnsi="Times New Roman" w:cs="Times New Roman"/>
          <w:kern w:val="28"/>
          <w:sz w:val="26"/>
          <w:szCs w:val="26"/>
        </w:rPr>
        <w:t xml:space="preserve"> публично заявил, что «в Галичине пришлось действовать не как в австрийской провинции, но как в враждебной стране»</w:t>
      </w:r>
      <w:r w:rsidRPr="005D2547">
        <w:rPr>
          <w:rFonts w:ascii="Times New Roman" w:hAnsi="Times New Roman" w:cs="Times New Roman"/>
          <w:kern w:val="28"/>
          <w:sz w:val="26"/>
          <w:szCs w:val="26"/>
          <w:vertAlign w:val="superscript"/>
        </w:rPr>
        <w:t>12</w:t>
      </w:r>
      <w:r w:rsidRPr="005D2547">
        <w:rPr>
          <w:rFonts w:ascii="Times New Roman" w:hAnsi="Times New Roman" w:cs="Times New Roman"/>
          <w:kern w:val="28"/>
          <w:sz w:val="26"/>
          <w:szCs w:val="26"/>
        </w:rPr>
        <w:t xml:space="preserve">. Тысячи беженцев в Россию </w:t>
      </w:r>
      <w:r>
        <w:rPr>
          <w:rFonts w:ascii="Times New Roman" w:hAnsi="Times New Roman" w:cs="Times New Roman"/>
          <w:kern w:val="28"/>
          <w:sz w:val="26"/>
          <w:szCs w:val="26"/>
        </w:rPr>
        <w:t xml:space="preserve">попали </w:t>
      </w:r>
      <w:r w:rsidRPr="005D2547">
        <w:rPr>
          <w:rFonts w:ascii="Times New Roman" w:hAnsi="Times New Roman" w:cs="Times New Roman"/>
          <w:kern w:val="28"/>
          <w:sz w:val="26"/>
          <w:szCs w:val="26"/>
        </w:rPr>
        <w:t>вместе с отступающей РА. С заключением Брестского позорного мира эти тысячи опять потянулись на восток</w:t>
      </w:r>
      <w:r>
        <w:rPr>
          <w:rFonts w:ascii="Times New Roman" w:hAnsi="Times New Roman" w:cs="Times New Roman"/>
          <w:kern w:val="28"/>
          <w:sz w:val="26"/>
          <w:szCs w:val="26"/>
        </w:rPr>
        <w:t>,</w:t>
      </w:r>
      <w:r w:rsidRPr="005D2547">
        <w:rPr>
          <w:rFonts w:ascii="Times New Roman" w:hAnsi="Times New Roman" w:cs="Times New Roman"/>
          <w:kern w:val="28"/>
          <w:sz w:val="26"/>
          <w:szCs w:val="26"/>
        </w:rPr>
        <w:t xml:space="preserve"> и ныне можно встретить русских галичан почти в каждом городе </w:t>
      </w:r>
      <w:r>
        <w:rPr>
          <w:rFonts w:ascii="Times New Roman" w:hAnsi="Times New Roman" w:cs="Times New Roman"/>
          <w:kern w:val="28"/>
          <w:sz w:val="26"/>
          <w:szCs w:val="26"/>
        </w:rPr>
        <w:t>от Волги до Владивостока. Здесь</w:t>
      </w:r>
      <w:r w:rsidRPr="005D2547">
        <w:rPr>
          <w:rFonts w:ascii="Times New Roman" w:hAnsi="Times New Roman" w:cs="Times New Roman"/>
          <w:kern w:val="28"/>
          <w:sz w:val="26"/>
          <w:szCs w:val="26"/>
        </w:rPr>
        <w:t xml:space="preserve"> особенно важно обратить внимание на строку приказа эрцгерцога: </w:t>
      </w:r>
      <w:r w:rsidRPr="005D2547">
        <w:rPr>
          <w:rFonts w:ascii="Times New Roman" w:hAnsi="Times New Roman" w:cs="Times New Roman"/>
          <w:i/>
          <w:iCs/>
          <w:kern w:val="28"/>
          <w:sz w:val="26"/>
          <w:szCs w:val="26"/>
        </w:rPr>
        <w:t>«Нижним чинам, не говорящим на известном языке, должно быть внушено офицерами, что Галиция отнюдь не является чужой страной».</w:t>
      </w:r>
    </w:p>
    <w:p w:rsidR="00DB19A9" w:rsidRPr="005D2547" w:rsidRDefault="00DB19A9" w:rsidP="00DB19A9">
      <w:pPr>
        <w:ind w:firstLine="567"/>
        <w:jc w:val="both"/>
        <w:rPr>
          <w:rFonts w:ascii="Times New Roman" w:hAnsi="Times New Roman" w:cs="Times New Roman"/>
          <w:kern w:val="28"/>
          <w:sz w:val="26"/>
          <w:szCs w:val="26"/>
        </w:rPr>
      </w:pPr>
      <w:r w:rsidRPr="005D2547">
        <w:rPr>
          <w:rFonts w:ascii="Times New Roman" w:hAnsi="Times New Roman" w:cs="Times New Roman"/>
          <w:kern w:val="28"/>
          <w:sz w:val="26"/>
          <w:szCs w:val="26"/>
        </w:rPr>
        <w:t>В период Первой Мировой войны именно на полях Галиции решалась судьба как «украинского национального проекта»</w:t>
      </w:r>
      <w:r w:rsidRPr="005D2547">
        <w:rPr>
          <w:rFonts w:ascii="Times New Roman" w:hAnsi="Times New Roman" w:cs="Times New Roman"/>
          <w:kern w:val="28"/>
          <w:sz w:val="26"/>
          <w:szCs w:val="26"/>
          <w:vertAlign w:val="superscript"/>
        </w:rPr>
        <w:t>13</w:t>
      </w:r>
      <w:r w:rsidRPr="005D2547">
        <w:rPr>
          <w:rFonts w:ascii="Times New Roman" w:hAnsi="Times New Roman" w:cs="Times New Roman"/>
          <w:kern w:val="28"/>
          <w:sz w:val="26"/>
          <w:szCs w:val="26"/>
        </w:rPr>
        <w:t>, так и единства русской нации.</w:t>
      </w:r>
    </w:p>
    <w:p w:rsidR="00DB19A9" w:rsidRPr="005D2547" w:rsidRDefault="00DB19A9" w:rsidP="00DB19A9">
      <w:pPr>
        <w:ind w:firstLine="567"/>
        <w:jc w:val="both"/>
        <w:rPr>
          <w:rFonts w:ascii="Times New Roman" w:hAnsi="Times New Roman" w:cs="Times New Roman"/>
          <w:kern w:val="28"/>
          <w:sz w:val="26"/>
          <w:szCs w:val="26"/>
        </w:rPr>
      </w:pPr>
      <w:r w:rsidRPr="005D2547">
        <w:rPr>
          <w:rFonts w:ascii="Times New Roman" w:hAnsi="Times New Roman" w:cs="Times New Roman"/>
          <w:kern w:val="28"/>
          <w:sz w:val="26"/>
          <w:szCs w:val="26"/>
        </w:rPr>
        <w:t>Публикуемый документ находится в Архиве внешней политики Российской Империи, в фонде Особого Политического отдела МИД. Данный отдел активно занимался наблюдением за эмигрантскими украинскими организациями и их печатными органами, особенно финансируемыми Германией и ее союзниками. Противодействие украинской пропаганде являлось центральной задачей отдела, поскольку украинский сепаратизм являлся не банальной сецессией территории (как в случае Финляндии, Польши и Литвы), но и расколом общей русской нации, полным коллапсом единой общерусской государственности.</w:t>
      </w:r>
      <w:r>
        <w:rPr>
          <w:rFonts w:ascii="Times New Roman" w:hAnsi="Times New Roman" w:cs="Times New Roman"/>
          <w:kern w:val="28"/>
          <w:sz w:val="26"/>
          <w:szCs w:val="26"/>
        </w:rPr>
        <w:t xml:space="preserve"> </w:t>
      </w:r>
    </w:p>
    <w:p w:rsidR="00DB19A9" w:rsidRPr="005D2547" w:rsidRDefault="00DB19A9" w:rsidP="00DB19A9">
      <w:pPr>
        <w:ind w:firstLine="567"/>
        <w:jc w:val="both"/>
        <w:rPr>
          <w:rFonts w:ascii="Times New Roman" w:hAnsi="Times New Roman" w:cs="Times New Roman"/>
          <w:kern w:val="28"/>
          <w:sz w:val="26"/>
          <w:szCs w:val="26"/>
        </w:rPr>
      </w:pPr>
      <w:r w:rsidRPr="005D2547">
        <w:rPr>
          <w:rFonts w:ascii="Times New Roman" w:hAnsi="Times New Roman" w:cs="Times New Roman"/>
          <w:kern w:val="28"/>
          <w:sz w:val="26"/>
          <w:szCs w:val="26"/>
        </w:rPr>
        <w:t xml:space="preserve">Документ представляет собой вырезку из газеты «Русское слово» за 23 апреля 1915 года. Материал подобного содержания мог попасть на страницы газеты либо по инициативе чиновников Особого Политического Отдела МИД, либо от собственного корреспондента в нейтральной Швейцарии, наводненной журналистами и представителями разведок противоборствующих сторон. Первый вариант представляется более вероятным, поскольку в конце публикации нет ни фамилии корреспондента или подписи «от нашего корреспондента», ни ссылки на перепечатку из другого периодического издания. </w:t>
      </w:r>
    </w:p>
    <w:p w:rsidR="00DB19A9" w:rsidRPr="005D2547" w:rsidRDefault="00DB19A9" w:rsidP="00DB19A9">
      <w:pPr>
        <w:ind w:firstLine="567"/>
        <w:jc w:val="both"/>
        <w:rPr>
          <w:rFonts w:ascii="Times New Roman" w:hAnsi="Times New Roman" w:cs="Times New Roman"/>
          <w:kern w:val="28"/>
          <w:sz w:val="26"/>
          <w:szCs w:val="26"/>
        </w:rPr>
      </w:pPr>
      <w:r w:rsidRPr="005D2547">
        <w:rPr>
          <w:rFonts w:ascii="Times New Roman" w:hAnsi="Times New Roman" w:cs="Times New Roman"/>
          <w:kern w:val="28"/>
          <w:sz w:val="26"/>
          <w:szCs w:val="26"/>
        </w:rPr>
        <w:t xml:space="preserve">Несмотря на то, что приводимый документ формально может считаться уже опубликованным, он все же остается вне поля зрения как отечественных, так и зарубежных исследователей. </w:t>
      </w:r>
    </w:p>
    <w:p w:rsidR="00DB19A9" w:rsidRPr="005D2547" w:rsidRDefault="00DB19A9" w:rsidP="00DB19A9">
      <w:pPr>
        <w:ind w:firstLine="567"/>
        <w:jc w:val="both"/>
        <w:rPr>
          <w:rFonts w:ascii="Times New Roman" w:hAnsi="Times New Roman" w:cs="Times New Roman"/>
          <w:kern w:val="28"/>
          <w:sz w:val="26"/>
          <w:szCs w:val="26"/>
        </w:rPr>
      </w:pPr>
      <w:r w:rsidRPr="005D2547">
        <w:rPr>
          <w:rFonts w:ascii="Times New Roman" w:hAnsi="Times New Roman" w:cs="Times New Roman"/>
          <w:kern w:val="28"/>
          <w:sz w:val="26"/>
          <w:szCs w:val="26"/>
        </w:rPr>
        <w:t xml:space="preserve">В связи с ростом интереса к истории «украинского вопроса» возникает необходимость введения в научный оборот этого оригинального источника. </w:t>
      </w:r>
    </w:p>
    <w:p w:rsidR="00DB19A9" w:rsidRPr="005D2547" w:rsidRDefault="00DB19A9" w:rsidP="00DB19A9">
      <w:pPr>
        <w:ind w:firstLine="567"/>
        <w:jc w:val="both"/>
        <w:rPr>
          <w:rFonts w:ascii="Times New Roman" w:hAnsi="Times New Roman" w:cs="Times New Roman"/>
          <w:kern w:val="28"/>
          <w:sz w:val="26"/>
          <w:szCs w:val="26"/>
        </w:rPr>
      </w:pPr>
      <w:r w:rsidRPr="005D2547">
        <w:rPr>
          <w:rFonts w:ascii="Times New Roman" w:hAnsi="Times New Roman" w:cs="Times New Roman"/>
          <w:kern w:val="28"/>
          <w:sz w:val="26"/>
          <w:szCs w:val="26"/>
        </w:rPr>
        <w:t>Документ публикуется по современным правилам правописания с сохранением его стилистических особенностей.</w:t>
      </w:r>
    </w:p>
    <w:p w:rsidR="00DB19A9" w:rsidRPr="005D2547" w:rsidRDefault="00DB19A9" w:rsidP="00DB19A9">
      <w:pPr>
        <w:ind w:firstLine="567"/>
        <w:jc w:val="both"/>
        <w:rPr>
          <w:rFonts w:ascii="Times New Roman" w:hAnsi="Times New Roman" w:cs="Times New Roman"/>
          <w:kern w:val="28"/>
          <w:sz w:val="26"/>
          <w:szCs w:val="26"/>
        </w:rPr>
      </w:pPr>
    </w:p>
    <w:p w:rsidR="00DB19A9" w:rsidRPr="005D2547" w:rsidRDefault="00DB19A9" w:rsidP="00DB19A9">
      <w:pPr>
        <w:ind w:firstLine="567"/>
        <w:jc w:val="both"/>
        <w:rPr>
          <w:rFonts w:ascii="Times New Roman" w:hAnsi="Times New Roman" w:cs="Times New Roman"/>
          <w:i/>
          <w:iCs/>
          <w:kern w:val="28"/>
          <w:sz w:val="26"/>
          <w:szCs w:val="26"/>
        </w:rPr>
      </w:pPr>
      <w:r w:rsidRPr="005D2547">
        <w:rPr>
          <w:rFonts w:ascii="Times New Roman" w:hAnsi="Times New Roman" w:cs="Times New Roman"/>
          <w:i/>
          <w:iCs/>
          <w:kern w:val="28"/>
          <w:sz w:val="26"/>
          <w:szCs w:val="26"/>
        </w:rPr>
        <w:t>Публикацию подготовил:</w:t>
      </w:r>
    </w:p>
    <w:p w:rsidR="00DB19A9" w:rsidRPr="005D2547" w:rsidRDefault="00DB19A9" w:rsidP="00DB19A9">
      <w:pPr>
        <w:ind w:firstLine="567"/>
        <w:jc w:val="both"/>
        <w:rPr>
          <w:rFonts w:ascii="Times New Roman" w:hAnsi="Times New Roman" w:cs="Times New Roman"/>
          <w:i/>
          <w:iCs/>
          <w:kern w:val="28"/>
          <w:sz w:val="26"/>
          <w:szCs w:val="26"/>
        </w:rPr>
      </w:pPr>
      <w:r w:rsidRPr="005D2547">
        <w:rPr>
          <w:rFonts w:ascii="Times New Roman" w:hAnsi="Times New Roman" w:cs="Times New Roman"/>
          <w:i/>
          <w:iCs/>
          <w:kern w:val="28"/>
          <w:sz w:val="26"/>
          <w:szCs w:val="26"/>
        </w:rPr>
        <w:t xml:space="preserve"> кандидат исторических наук Д. Я. Бондаренко.</w:t>
      </w:r>
    </w:p>
    <w:p w:rsidR="00DB19A9" w:rsidRPr="005D2547" w:rsidRDefault="00DB19A9" w:rsidP="00DB19A9">
      <w:pPr>
        <w:pageBreakBefore/>
        <w:jc w:val="center"/>
        <w:rPr>
          <w:rFonts w:ascii="Times New Roman" w:hAnsi="Times New Roman" w:cs="Times New Roman"/>
          <w:b/>
          <w:bCs/>
          <w:sz w:val="26"/>
          <w:szCs w:val="26"/>
        </w:rPr>
      </w:pPr>
      <w:r w:rsidRPr="005D2547">
        <w:rPr>
          <w:rFonts w:ascii="Times New Roman" w:hAnsi="Times New Roman" w:cs="Times New Roman"/>
          <w:i/>
          <w:iCs/>
          <w:sz w:val="26"/>
          <w:szCs w:val="26"/>
        </w:rPr>
        <w:lastRenderedPageBreak/>
        <w:t>«Русское Слово»</w:t>
      </w:r>
      <w:r w:rsidRPr="005D2547">
        <w:rPr>
          <w:rFonts w:ascii="Times New Roman" w:hAnsi="Times New Roman" w:cs="Times New Roman"/>
          <w:i/>
          <w:iCs/>
          <w:sz w:val="26"/>
          <w:szCs w:val="26"/>
          <w:vertAlign w:val="superscript"/>
        </w:rPr>
        <w:t>14</w:t>
      </w:r>
      <w:r w:rsidRPr="005D2547">
        <w:rPr>
          <w:rFonts w:ascii="Times New Roman" w:hAnsi="Times New Roman" w:cs="Times New Roman"/>
          <w:i/>
          <w:iCs/>
          <w:sz w:val="26"/>
          <w:szCs w:val="26"/>
        </w:rPr>
        <w:t xml:space="preserve"> 23 апреля 1915 г.</w:t>
      </w:r>
      <w:r w:rsidRPr="005D2547">
        <w:rPr>
          <w:rStyle w:val="a4"/>
          <w:rFonts w:ascii="Times New Roman" w:hAnsi="Times New Roman"/>
          <w:i/>
          <w:iCs/>
          <w:sz w:val="26"/>
          <w:szCs w:val="26"/>
        </w:rPr>
        <w:footnoteReference w:id="2"/>
      </w:r>
    </w:p>
    <w:p w:rsidR="00DB19A9" w:rsidRPr="005D2547" w:rsidRDefault="00DB19A9" w:rsidP="00DB19A9">
      <w:pPr>
        <w:jc w:val="center"/>
        <w:rPr>
          <w:rFonts w:ascii="Times New Roman" w:hAnsi="Times New Roman" w:cs="Times New Roman"/>
          <w:b/>
          <w:bCs/>
          <w:sz w:val="26"/>
          <w:szCs w:val="26"/>
        </w:rPr>
      </w:pPr>
      <w:r w:rsidRPr="005D2547">
        <w:rPr>
          <w:rFonts w:ascii="Times New Roman" w:hAnsi="Times New Roman" w:cs="Times New Roman"/>
          <w:b/>
          <w:bCs/>
          <w:sz w:val="26"/>
          <w:szCs w:val="26"/>
        </w:rPr>
        <w:t>Австрийские власти и украинцы</w:t>
      </w:r>
    </w:p>
    <w:p w:rsidR="00DB19A9" w:rsidRPr="005D2547" w:rsidRDefault="00DB19A9" w:rsidP="00DB19A9">
      <w:pPr>
        <w:ind w:firstLine="567"/>
        <w:rPr>
          <w:rFonts w:ascii="Times New Roman" w:hAnsi="Times New Roman" w:cs="Times New Roman"/>
          <w:sz w:val="26"/>
          <w:szCs w:val="26"/>
        </w:rPr>
      </w:pPr>
      <w:r w:rsidRPr="005D2547">
        <w:rPr>
          <w:rFonts w:ascii="Times New Roman" w:hAnsi="Times New Roman" w:cs="Times New Roman"/>
          <w:sz w:val="26"/>
          <w:szCs w:val="26"/>
        </w:rPr>
        <w:t>Разжегши в мирные времена племенную вражду в своей мозаичной империи, правительство Франца-Иосифа</w:t>
      </w:r>
      <w:r w:rsidRPr="005D2547">
        <w:rPr>
          <w:rFonts w:ascii="Times New Roman" w:hAnsi="Times New Roman" w:cs="Times New Roman"/>
          <w:sz w:val="26"/>
          <w:szCs w:val="26"/>
          <w:vertAlign w:val="superscript"/>
        </w:rPr>
        <w:t>15</w:t>
      </w:r>
      <w:r w:rsidRPr="005D2547">
        <w:rPr>
          <w:rFonts w:ascii="Times New Roman" w:hAnsi="Times New Roman" w:cs="Times New Roman"/>
          <w:sz w:val="26"/>
          <w:szCs w:val="26"/>
        </w:rPr>
        <w:t xml:space="preserve"> теперь спохватилось.</w:t>
      </w:r>
    </w:p>
    <w:p w:rsidR="00DB19A9" w:rsidRPr="005D2547" w:rsidRDefault="00DB19A9" w:rsidP="00DB19A9">
      <w:pPr>
        <w:ind w:firstLine="567"/>
        <w:rPr>
          <w:rFonts w:ascii="Times New Roman" w:hAnsi="Times New Roman" w:cs="Times New Roman"/>
          <w:sz w:val="26"/>
          <w:szCs w:val="26"/>
        </w:rPr>
      </w:pPr>
      <w:r w:rsidRPr="005D2547">
        <w:rPr>
          <w:rFonts w:ascii="Times New Roman" w:hAnsi="Times New Roman" w:cs="Times New Roman"/>
          <w:sz w:val="26"/>
          <w:szCs w:val="26"/>
        </w:rPr>
        <w:t>Главнокомандующий эрцгерцог Фридрих</w:t>
      </w:r>
      <w:r w:rsidRPr="005D2547">
        <w:rPr>
          <w:rFonts w:ascii="Times New Roman" w:hAnsi="Times New Roman" w:cs="Times New Roman"/>
          <w:sz w:val="26"/>
          <w:szCs w:val="26"/>
          <w:vertAlign w:val="superscript"/>
        </w:rPr>
        <w:t>16</w:t>
      </w:r>
      <w:r w:rsidRPr="005D2547">
        <w:rPr>
          <w:rFonts w:ascii="Times New Roman" w:hAnsi="Times New Roman" w:cs="Times New Roman"/>
          <w:sz w:val="26"/>
          <w:szCs w:val="26"/>
        </w:rPr>
        <w:t xml:space="preserve"> опубликовал запоздалый приказ о необходимости поставить в известность войска относительно терминов «русин»</w:t>
      </w:r>
      <w:r w:rsidRPr="005D2547">
        <w:rPr>
          <w:rFonts w:ascii="Times New Roman" w:hAnsi="Times New Roman" w:cs="Times New Roman"/>
          <w:sz w:val="26"/>
          <w:szCs w:val="26"/>
          <w:vertAlign w:val="superscript"/>
        </w:rPr>
        <w:t>17</w:t>
      </w:r>
      <w:r w:rsidRPr="005D2547">
        <w:rPr>
          <w:rFonts w:ascii="Times New Roman" w:hAnsi="Times New Roman" w:cs="Times New Roman"/>
          <w:sz w:val="26"/>
          <w:szCs w:val="26"/>
        </w:rPr>
        <w:t xml:space="preserve"> и «украинец»</w:t>
      </w:r>
      <w:r w:rsidRPr="005D2547">
        <w:rPr>
          <w:rFonts w:ascii="Times New Roman" w:hAnsi="Times New Roman" w:cs="Times New Roman"/>
          <w:sz w:val="26"/>
          <w:szCs w:val="26"/>
          <w:vertAlign w:val="superscript"/>
        </w:rPr>
        <w:t>18</w:t>
      </w:r>
      <w:r w:rsidRPr="005D2547">
        <w:rPr>
          <w:rFonts w:ascii="Times New Roman" w:hAnsi="Times New Roman" w:cs="Times New Roman"/>
          <w:sz w:val="26"/>
          <w:szCs w:val="26"/>
        </w:rPr>
        <w:t>, а также о справедливом отношении к представителям этих народностей:</w:t>
      </w:r>
      <w:r>
        <w:rPr>
          <w:rFonts w:ascii="Times New Roman" w:hAnsi="Times New Roman" w:cs="Times New Roman"/>
          <w:sz w:val="26"/>
          <w:szCs w:val="26"/>
        </w:rPr>
        <w:t xml:space="preserve"> </w:t>
      </w:r>
    </w:p>
    <w:p w:rsidR="00DB19A9" w:rsidRPr="005D2547" w:rsidRDefault="00DB19A9" w:rsidP="00DB19A9">
      <w:pPr>
        <w:ind w:firstLine="567"/>
        <w:rPr>
          <w:rFonts w:ascii="Times New Roman" w:hAnsi="Times New Roman" w:cs="Times New Roman"/>
          <w:sz w:val="26"/>
          <w:szCs w:val="26"/>
        </w:rPr>
      </w:pPr>
      <w:r w:rsidRPr="005D2547">
        <w:rPr>
          <w:rFonts w:ascii="Times New Roman" w:hAnsi="Times New Roman" w:cs="Times New Roman"/>
          <w:sz w:val="26"/>
          <w:szCs w:val="26"/>
        </w:rPr>
        <w:t>«Неосведомленность частей относительно политических взглядов и убеждений населения как Средней и Восточной Галиции, а также Буковины, так и Юго-западной России, имела часто последствием крупные промахи и несправедливое отношение к собственным подданным.</w:t>
      </w:r>
    </w:p>
    <w:p w:rsidR="00DB19A9" w:rsidRPr="005D2547" w:rsidRDefault="00DB19A9" w:rsidP="00DB19A9">
      <w:pPr>
        <w:ind w:firstLine="567"/>
        <w:rPr>
          <w:rFonts w:ascii="Times New Roman" w:hAnsi="Times New Roman" w:cs="Times New Roman"/>
          <w:sz w:val="26"/>
          <w:szCs w:val="26"/>
        </w:rPr>
      </w:pPr>
      <w:r w:rsidRPr="005D2547">
        <w:rPr>
          <w:rFonts w:ascii="Times New Roman" w:hAnsi="Times New Roman" w:cs="Times New Roman"/>
          <w:sz w:val="26"/>
          <w:szCs w:val="26"/>
        </w:rPr>
        <w:t>Необходимо осведомить части в вышеуказанном смысле, причем отправным пунктом может послужить следующая краткая справка.</w:t>
      </w:r>
    </w:p>
    <w:p w:rsidR="00DB19A9" w:rsidRPr="005D2547" w:rsidRDefault="00DB19A9" w:rsidP="00DB19A9">
      <w:pPr>
        <w:ind w:firstLine="567"/>
        <w:rPr>
          <w:rFonts w:ascii="Times New Roman" w:hAnsi="Times New Roman" w:cs="Times New Roman"/>
          <w:sz w:val="26"/>
          <w:szCs w:val="26"/>
        </w:rPr>
      </w:pPr>
      <w:r w:rsidRPr="005D2547">
        <w:rPr>
          <w:rFonts w:ascii="Times New Roman" w:hAnsi="Times New Roman" w:cs="Times New Roman"/>
          <w:sz w:val="26"/>
          <w:szCs w:val="26"/>
        </w:rPr>
        <w:t>Как Юго-запад России, так и Средняя и Восточная Галиция, а также Буковина населены одной и той же народностью, которая в России называется малороссами, а в Австро-Венгрии – русинами или украинцами</w:t>
      </w:r>
      <w:r w:rsidRPr="005D2547">
        <w:rPr>
          <w:rFonts w:ascii="Times New Roman" w:hAnsi="Times New Roman" w:cs="Times New Roman"/>
          <w:sz w:val="26"/>
          <w:szCs w:val="26"/>
          <w:vertAlign w:val="superscript"/>
        </w:rPr>
        <w:t>19</w:t>
      </w:r>
      <w:r w:rsidRPr="005D2547">
        <w:rPr>
          <w:rFonts w:ascii="Times New Roman" w:hAnsi="Times New Roman" w:cs="Times New Roman"/>
          <w:sz w:val="26"/>
          <w:szCs w:val="26"/>
        </w:rPr>
        <w:t>. По мере этого частью униаты в большинстве же православные. По своим политическим убеждениям русины разделяются на две части. Одна часть – русофилы – либо открыто, либо тайно стремятся к отложению от Австрии и присоединению к России. В этом политическом течении главную роль играют не крестьяне, а их вожаки – учителя и попы. Другая часть – украинцы – преследуют цель объединения всех украинских земель, с присоединением к Австрии.</w:t>
      </w:r>
    </w:p>
    <w:p w:rsidR="00DB19A9" w:rsidRPr="005D2547" w:rsidRDefault="00DB19A9" w:rsidP="00DB19A9">
      <w:pPr>
        <w:ind w:firstLine="567"/>
        <w:rPr>
          <w:rFonts w:ascii="Times New Roman" w:hAnsi="Times New Roman" w:cs="Times New Roman"/>
          <w:sz w:val="26"/>
          <w:szCs w:val="26"/>
        </w:rPr>
      </w:pPr>
      <w:r w:rsidRPr="005D2547">
        <w:rPr>
          <w:rFonts w:ascii="Times New Roman" w:hAnsi="Times New Roman" w:cs="Times New Roman"/>
          <w:sz w:val="26"/>
          <w:szCs w:val="26"/>
        </w:rPr>
        <w:t xml:space="preserve">В то время как первая часть преследует противогосударственные цели, вторая может быть названа лояльной. </w:t>
      </w:r>
    </w:p>
    <w:p w:rsidR="00DB19A9" w:rsidRPr="005D2547" w:rsidRDefault="00DB19A9" w:rsidP="00DB19A9">
      <w:pPr>
        <w:ind w:firstLine="567"/>
        <w:rPr>
          <w:rFonts w:ascii="Times New Roman" w:hAnsi="Times New Roman" w:cs="Times New Roman"/>
          <w:sz w:val="26"/>
          <w:szCs w:val="26"/>
        </w:rPr>
      </w:pPr>
      <w:r w:rsidRPr="005D2547">
        <w:rPr>
          <w:rFonts w:ascii="Times New Roman" w:hAnsi="Times New Roman" w:cs="Times New Roman"/>
          <w:sz w:val="26"/>
          <w:szCs w:val="26"/>
        </w:rPr>
        <w:t>Понятно, что как в той, так и в другой группе встречаются личности с противоположными или индифферентными взглядами. Поэтому при рассмотрении каждого случая надлежит считаться с данной личностью. Следующие пункты могут служить руководством для более справедливой и правильной политики:</w:t>
      </w:r>
    </w:p>
    <w:p w:rsidR="00DB19A9" w:rsidRPr="005D2547" w:rsidRDefault="00DB19A9" w:rsidP="00DB19A9">
      <w:pPr>
        <w:pStyle w:val="a7"/>
        <w:numPr>
          <w:ilvl w:val="0"/>
          <w:numId w:val="1"/>
        </w:numPr>
        <w:tabs>
          <w:tab w:val="clear" w:pos="2356"/>
          <w:tab w:val="num" w:pos="180"/>
          <w:tab w:val="left" w:pos="900"/>
        </w:tabs>
        <w:suppressAutoHyphens/>
        <w:spacing w:after="0" w:line="240" w:lineRule="auto"/>
        <w:ind w:left="540" w:firstLine="0"/>
        <w:jc w:val="both"/>
        <w:rPr>
          <w:rFonts w:ascii="Times New Roman" w:hAnsi="Times New Roman" w:cs="Times New Roman"/>
          <w:sz w:val="26"/>
          <w:szCs w:val="26"/>
        </w:rPr>
      </w:pPr>
      <w:r w:rsidRPr="005D2547">
        <w:rPr>
          <w:rFonts w:ascii="Times New Roman" w:hAnsi="Times New Roman" w:cs="Times New Roman"/>
          <w:sz w:val="26"/>
          <w:szCs w:val="26"/>
        </w:rPr>
        <w:t>Необходимо поставить в известность каждого нижнего чина, что безусловно ошибочно считать заранее всех русин изменниками.</w:t>
      </w:r>
    </w:p>
    <w:p w:rsidR="00DB19A9" w:rsidRPr="005D2547" w:rsidRDefault="00DB19A9" w:rsidP="00DB19A9">
      <w:pPr>
        <w:pStyle w:val="a7"/>
        <w:numPr>
          <w:ilvl w:val="0"/>
          <w:numId w:val="1"/>
        </w:numPr>
        <w:tabs>
          <w:tab w:val="clear" w:pos="2356"/>
          <w:tab w:val="num" w:pos="180"/>
          <w:tab w:val="left" w:pos="900"/>
        </w:tabs>
        <w:suppressAutoHyphens/>
        <w:spacing w:after="0" w:line="240" w:lineRule="auto"/>
        <w:ind w:left="540" w:firstLine="0"/>
        <w:jc w:val="both"/>
        <w:rPr>
          <w:rFonts w:ascii="Times New Roman" w:hAnsi="Times New Roman" w:cs="Times New Roman"/>
          <w:sz w:val="26"/>
          <w:szCs w:val="26"/>
        </w:rPr>
      </w:pPr>
      <w:r w:rsidRPr="005D2547">
        <w:rPr>
          <w:rFonts w:ascii="Times New Roman" w:hAnsi="Times New Roman" w:cs="Times New Roman"/>
          <w:sz w:val="26"/>
          <w:szCs w:val="26"/>
        </w:rPr>
        <w:t>Также неправильно считать всех задержанных изменниками, так как многие из них арестовываются по ложным доносам.</w:t>
      </w:r>
    </w:p>
    <w:p w:rsidR="00DB19A9" w:rsidRPr="005D2547" w:rsidRDefault="00DB19A9" w:rsidP="00DB19A9">
      <w:pPr>
        <w:pStyle w:val="a7"/>
        <w:numPr>
          <w:ilvl w:val="0"/>
          <w:numId w:val="1"/>
        </w:numPr>
        <w:tabs>
          <w:tab w:val="clear" w:pos="2356"/>
          <w:tab w:val="num" w:pos="180"/>
          <w:tab w:val="left" w:pos="900"/>
        </w:tabs>
        <w:suppressAutoHyphens/>
        <w:spacing w:after="0" w:line="240" w:lineRule="auto"/>
        <w:ind w:left="540" w:firstLine="0"/>
        <w:jc w:val="both"/>
        <w:rPr>
          <w:rFonts w:ascii="Times New Roman" w:hAnsi="Times New Roman" w:cs="Times New Roman"/>
          <w:sz w:val="26"/>
          <w:szCs w:val="26"/>
        </w:rPr>
      </w:pPr>
      <w:r w:rsidRPr="005D2547">
        <w:rPr>
          <w:rFonts w:ascii="Times New Roman" w:hAnsi="Times New Roman" w:cs="Times New Roman"/>
          <w:sz w:val="26"/>
          <w:szCs w:val="26"/>
        </w:rPr>
        <w:t>Ложные доносы прекратятся, если вместе с оговоренным задерживать (где это возможно) также и доносчика.</w:t>
      </w:r>
    </w:p>
    <w:p w:rsidR="00DB19A9" w:rsidRPr="005D2547" w:rsidRDefault="00DB19A9" w:rsidP="00DB19A9">
      <w:pPr>
        <w:pStyle w:val="a7"/>
        <w:numPr>
          <w:ilvl w:val="0"/>
          <w:numId w:val="1"/>
        </w:numPr>
        <w:tabs>
          <w:tab w:val="clear" w:pos="2356"/>
          <w:tab w:val="num" w:pos="180"/>
          <w:tab w:val="left" w:pos="900"/>
        </w:tabs>
        <w:suppressAutoHyphens/>
        <w:spacing w:after="0" w:line="240" w:lineRule="auto"/>
        <w:ind w:left="540" w:firstLine="0"/>
        <w:jc w:val="both"/>
        <w:rPr>
          <w:rFonts w:ascii="Times New Roman" w:hAnsi="Times New Roman" w:cs="Times New Roman"/>
          <w:sz w:val="26"/>
          <w:szCs w:val="26"/>
        </w:rPr>
      </w:pPr>
      <w:r w:rsidRPr="005D2547">
        <w:rPr>
          <w:rFonts w:ascii="Times New Roman" w:hAnsi="Times New Roman" w:cs="Times New Roman"/>
          <w:sz w:val="26"/>
          <w:szCs w:val="26"/>
        </w:rPr>
        <w:t>Плохое обращение с задержанными подрывает авторитет военной власти и должно быть наказуемо.</w:t>
      </w:r>
    </w:p>
    <w:p w:rsidR="00DB19A9" w:rsidRPr="005D2547" w:rsidRDefault="00DB19A9" w:rsidP="00DB19A9">
      <w:pPr>
        <w:pStyle w:val="a7"/>
        <w:numPr>
          <w:ilvl w:val="0"/>
          <w:numId w:val="1"/>
        </w:numPr>
        <w:tabs>
          <w:tab w:val="clear" w:pos="2356"/>
          <w:tab w:val="num" w:pos="180"/>
          <w:tab w:val="left" w:pos="900"/>
        </w:tabs>
        <w:suppressAutoHyphens/>
        <w:spacing w:after="0" w:line="240" w:lineRule="auto"/>
        <w:ind w:left="540" w:firstLine="0"/>
        <w:jc w:val="both"/>
        <w:rPr>
          <w:rFonts w:ascii="Times New Roman" w:hAnsi="Times New Roman" w:cs="Times New Roman"/>
          <w:sz w:val="26"/>
          <w:szCs w:val="26"/>
        </w:rPr>
      </w:pPr>
      <w:r w:rsidRPr="005D2547">
        <w:rPr>
          <w:rFonts w:ascii="Times New Roman" w:hAnsi="Times New Roman" w:cs="Times New Roman"/>
          <w:sz w:val="26"/>
          <w:szCs w:val="26"/>
        </w:rPr>
        <w:t>Нижним чинам, не говорящим на известном языке, должно быть внушено офицерами, что Галиция отнюдь не является чужой страной; к живущему в Галиции лояльному населению необходимо относиться возможно более дружественно.</w:t>
      </w:r>
    </w:p>
    <w:p w:rsidR="00DB19A9" w:rsidRPr="005D2547" w:rsidRDefault="00DB19A9" w:rsidP="00DB19A9">
      <w:pPr>
        <w:ind w:firstLine="567"/>
        <w:rPr>
          <w:rFonts w:ascii="Times New Roman" w:hAnsi="Times New Roman" w:cs="Times New Roman"/>
          <w:sz w:val="26"/>
          <w:szCs w:val="26"/>
        </w:rPr>
      </w:pPr>
      <w:r w:rsidRPr="005D2547">
        <w:rPr>
          <w:rFonts w:ascii="Times New Roman" w:hAnsi="Times New Roman" w:cs="Times New Roman"/>
          <w:sz w:val="26"/>
          <w:szCs w:val="26"/>
        </w:rPr>
        <w:t>Ничем не вызванное плохое обращение наших войск, не говорящих на местном языке с населением может легко повлечь за собою то, что население будет видеть в нашем солдате врага, а в родственном по языку и крови казаке – избавителя.</w:t>
      </w:r>
    </w:p>
    <w:p w:rsidR="00DB19A9" w:rsidRPr="005D2547" w:rsidRDefault="00DB19A9" w:rsidP="00DB19A9">
      <w:pPr>
        <w:ind w:firstLine="567"/>
        <w:rPr>
          <w:rFonts w:ascii="Times New Roman" w:hAnsi="Times New Roman" w:cs="Times New Roman"/>
          <w:sz w:val="26"/>
          <w:szCs w:val="26"/>
        </w:rPr>
      </w:pPr>
      <w:r w:rsidRPr="005D2547">
        <w:rPr>
          <w:rFonts w:ascii="Times New Roman" w:hAnsi="Times New Roman" w:cs="Times New Roman"/>
          <w:sz w:val="26"/>
          <w:szCs w:val="26"/>
        </w:rPr>
        <w:t xml:space="preserve">В заключении не следует забывать, что как русинские (украинские) солдаты, </w:t>
      </w:r>
      <w:r w:rsidRPr="005D2547">
        <w:rPr>
          <w:rFonts w:ascii="Times New Roman" w:hAnsi="Times New Roman" w:cs="Times New Roman"/>
          <w:sz w:val="26"/>
          <w:szCs w:val="26"/>
        </w:rPr>
        <w:lastRenderedPageBreak/>
        <w:t>так и солдаты польской и других национальностей с геройским мужеством сражались в рядах нашей армии и исполняли, таким образом, свой долг перед родиной».</w:t>
      </w:r>
      <w:r>
        <w:rPr>
          <w:rFonts w:ascii="Times New Roman" w:hAnsi="Times New Roman" w:cs="Times New Roman"/>
          <w:sz w:val="26"/>
          <w:szCs w:val="26"/>
        </w:rPr>
        <w:t xml:space="preserve"> </w:t>
      </w:r>
    </w:p>
    <w:p w:rsidR="00DB19A9" w:rsidRPr="005D2547" w:rsidRDefault="00DB19A9" w:rsidP="00DB19A9">
      <w:pPr>
        <w:jc w:val="center"/>
        <w:rPr>
          <w:rFonts w:ascii="Times New Roman" w:hAnsi="Times New Roman" w:cs="Times New Roman"/>
          <w:b/>
          <w:bCs/>
          <w:sz w:val="26"/>
          <w:szCs w:val="26"/>
        </w:rPr>
      </w:pPr>
      <w:r w:rsidRPr="005D2547">
        <w:rPr>
          <w:rFonts w:ascii="Times New Roman" w:hAnsi="Times New Roman" w:cs="Times New Roman"/>
          <w:b/>
          <w:bCs/>
          <w:sz w:val="26"/>
          <w:szCs w:val="26"/>
        </w:rPr>
        <w:t>Архив внешней политики Российской Империи. Ф. Особый Политический Отдел МИД. Оп. 474. Д. 21. Л. 14.</w:t>
      </w:r>
    </w:p>
    <w:p w:rsidR="00DB19A9" w:rsidRPr="005D2547" w:rsidRDefault="00DB19A9" w:rsidP="00DB19A9">
      <w:pPr>
        <w:jc w:val="center"/>
        <w:rPr>
          <w:rFonts w:ascii="Times New Roman" w:hAnsi="Times New Roman" w:cs="Times New Roman"/>
          <w:b/>
          <w:bCs/>
          <w:sz w:val="26"/>
          <w:szCs w:val="26"/>
        </w:rPr>
      </w:pPr>
      <w:r w:rsidRPr="005D2547">
        <w:rPr>
          <w:rFonts w:ascii="Times New Roman" w:hAnsi="Times New Roman" w:cs="Times New Roman"/>
          <w:b/>
          <w:bCs/>
          <w:sz w:val="26"/>
          <w:szCs w:val="26"/>
        </w:rPr>
        <w:t>(газетная вырезка, наклеенная на стандартный лист бумаги)</w:t>
      </w:r>
    </w:p>
    <w:p w:rsidR="00DB19A9" w:rsidRPr="005D2547" w:rsidRDefault="00DB19A9" w:rsidP="00DB19A9">
      <w:pPr>
        <w:jc w:val="center"/>
        <w:rPr>
          <w:rFonts w:ascii="Times New Roman" w:hAnsi="Times New Roman" w:cs="Times New Roman"/>
          <w:b/>
          <w:bCs/>
          <w:sz w:val="26"/>
          <w:szCs w:val="26"/>
        </w:rPr>
      </w:pPr>
    </w:p>
    <w:p w:rsidR="00DB19A9" w:rsidRPr="005D2547" w:rsidRDefault="00DB19A9" w:rsidP="00DB19A9">
      <w:pPr>
        <w:ind w:firstLine="567"/>
        <w:jc w:val="both"/>
        <w:rPr>
          <w:rFonts w:ascii="Times New Roman" w:hAnsi="Times New Roman" w:cs="Times New Roman"/>
          <w:b/>
          <w:bCs/>
          <w:sz w:val="26"/>
          <w:szCs w:val="26"/>
        </w:rPr>
      </w:pPr>
      <w:r w:rsidRPr="005D2547">
        <w:rPr>
          <w:rFonts w:ascii="Times New Roman" w:hAnsi="Times New Roman" w:cs="Times New Roman"/>
          <w:b/>
          <w:bCs/>
          <w:sz w:val="26"/>
          <w:szCs w:val="26"/>
        </w:rPr>
        <w:t>ПРИМЕЧАНИЯ:</w:t>
      </w:r>
    </w:p>
    <w:p w:rsidR="00DB19A9" w:rsidRPr="005D2547" w:rsidRDefault="00DB19A9" w:rsidP="00DB19A9">
      <w:pPr>
        <w:rPr>
          <w:rFonts w:ascii="Times New Roman" w:hAnsi="Times New Roman" w:cs="Times New Roman"/>
          <w:i/>
          <w:iCs/>
          <w:vertAlign w:val="superscript"/>
        </w:rPr>
      </w:pPr>
      <w:r w:rsidRPr="005D2547">
        <w:rPr>
          <w:rFonts w:ascii="Times New Roman" w:hAnsi="Times New Roman" w:cs="Times New Roman"/>
          <w:i/>
          <w:iCs/>
          <w:vertAlign w:val="superscript"/>
        </w:rPr>
        <w:t>1</w:t>
      </w:r>
      <w:r w:rsidRPr="005D2547">
        <w:rPr>
          <w:rFonts w:ascii="Times New Roman" w:hAnsi="Times New Roman" w:cs="Times New Roman"/>
          <w:i/>
          <w:iCs/>
        </w:rPr>
        <w:t xml:space="preserve"> По разным данным в результате репрессий со стороны австрийских властей было повешено и расстреляно по разным данным от 30 до 50-70 тыс. русин, и более 100 тыс. оказались в концентрационных лагерях. Учитывая, что, по данным Д.</w:t>
      </w:r>
      <w:r>
        <w:rPr>
          <w:rFonts w:ascii="Times New Roman" w:hAnsi="Times New Roman" w:cs="Times New Roman"/>
          <w:i/>
          <w:iCs/>
        </w:rPr>
        <w:t> </w:t>
      </w:r>
      <w:r w:rsidRPr="005D2547">
        <w:rPr>
          <w:rFonts w:ascii="Times New Roman" w:hAnsi="Times New Roman" w:cs="Times New Roman"/>
          <w:i/>
          <w:iCs/>
        </w:rPr>
        <w:t>Н. Вергуна</w:t>
      </w:r>
      <w:r>
        <w:rPr>
          <w:rFonts w:ascii="Times New Roman" w:hAnsi="Times New Roman" w:cs="Times New Roman"/>
          <w:i/>
          <w:iCs/>
        </w:rPr>
        <w:t>,</w:t>
      </w:r>
      <w:r w:rsidRPr="005D2547">
        <w:rPr>
          <w:rFonts w:ascii="Times New Roman" w:hAnsi="Times New Roman" w:cs="Times New Roman"/>
          <w:i/>
          <w:iCs/>
        </w:rPr>
        <w:t xml:space="preserve"> русское население Восточной Галиции накануне Первой Мировой войны составляло приблизительно 3,35 млн. чел. и около 1 млн. в Буковине и Угорской Руси, то можно прийти к выводу, что репрессировано было более 3 % населения, что может рассматриваться как геноцид, тем более, что именно австрийские репрессии стали поворотным пунктом в смене русинской идентичности на украинскую. Подробно см.: Казанский П.Е. Современное положение Червоной Руси. Австро-Венгерские зверства. Одесса, 1914. (Эта книга в: Архив внешней политики Российской Империи. Ф. 135. Особый Политический отдел. Оп. 474. Д. 170. Л. 2 а.); Государственный архив Российской Федерации. Ф. Р-6121 (Д.Н. Вергун). Оп. 1. Д. 9. Л. 4-4 об., 13-13 об.</w:t>
      </w:r>
    </w:p>
    <w:p w:rsidR="00DB19A9" w:rsidRPr="005D2547" w:rsidRDefault="00DB19A9" w:rsidP="00DB19A9">
      <w:pPr>
        <w:rPr>
          <w:rFonts w:ascii="Times New Roman" w:hAnsi="Times New Roman" w:cs="Times New Roman"/>
          <w:i/>
          <w:iCs/>
          <w:vertAlign w:val="superscript"/>
        </w:rPr>
      </w:pPr>
      <w:r w:rsidRPr="005D2547">
        <w:rPr>
          <w:rFonts w:ascii="Times New Roman" w:hAnsi="Times New Roman" w:cs="Times New Roman"/>
          <w:i/>
          <w:iCs/>
          <w:vertAlign w:val="superscript"/>
        </w:rPr>
        <w:t>2</w:t>
      </w:r>
      <w:r w:rsidRPr="005D2547">
        <w:rPr>
          <w:rFonts w:ascii="Times New Roman" w:hAnsi="Times New Roman" w:cs="Times New Roman"/>
          <w:i/>
          <w:iCs/>
        </w:rPr>
        <w:t xml:space="preserve"> Русинская идентичность доминировала среди населения Галиции до начала Первой Мировой войны. Австрийские репрессии, продолжавшиеся в течение всей войны, и мощная украинская пропаганда, финансируемая Австро-Венгрией и Германией, переломили ситуацию к концу войны, что привело к созданию в ноябре 1918 года Западно-Украинской народной республики.</w:t>
      </w:r>
    </w:p>
    <w:p w:rsidR="00DB19A9" w:rsidRPr="005D2547" w:rsidRDefault="00DB19A9" w:rsidP="00DB19A9">
      <w:pPr>
        <w:rPr>
          <w:rFonts w:ascii="Times New Roman" w:hAnsi="Times New Roman" w:cs="Times New Roman"/>
          <w:i/>
          <w:iCs/>
          <w:vertAlign w:val="superscript"/>
        </w:rPr>
      </w:pPr>
      <w:r w:rsidRPr="005D2547">
        <w:rPr>
          <w:rFonts w:ascii="Times New Roman" w:hAnsi="Times New Roman" w:cs="Times New Roman"/>
          <w:i/>
          <w:iCs/>
          <w:vertAlign w:val="superscript"/>
        </w:rPr>
        <w:t>3</w:t>
      </w:r>
      <w:r w:rsidRPr="005D2547">
        <w:rPr>
          <w:rFonts w:ascii="Times New Roman" w:hAnsi="Times New Roman" w:cs="Times New Roman"/>
          <w:i/>
          <w:iCs/>
        </w:rPr>
        <w:t xml:space="preserve"> Украинская партия – имеется в виду политическое направление, стремящееся к сецессии Юго-западного края от России и созданию самостоятельной Украины в виде «великого Киевского княжества» или Украинского королевства» под скипетром дома Габсбургов. См., например: Докладная записка Центрального Карпаторусского Совета о положении в Прикарпатской Руси от 25 октября 1918 г. //Государственный архив Российской Федерации. Ф. Р-6121 (Д.Н. Вергун). Оп. 1. Д. 9. Л. 3, 11.</w:t>
      </w:r>
    </w:p>
    <w:p w:rsidR="00DB19A9" w:rsidRPr="005D2547" w:rsidRDefault="00DB19A9" w:rsidP="00DB19A9">
      <w:pPr>
        <w:rPr>
          <w:rFonts w:ascii="Times New Roman" w:hAnsi="Times New Roman" w:cs="Times New Roman"/>
          <w:i/>
          <w:iCs/>
          <w:vertAlign w:val="superscript"/>
        </w:rPr>
      </w:pPr>
      <w:r w:rsidRPr="005D2547">
        <w:rPr>
          <w:rFonts w:ascii="Times New Roman" w:hAnsi="Times New Roman" w:cs="Times New Roman"/>
          <w:i/>
          <w:iCs/>
          <w:vertAlign w:val="superscript"/>
        </w:rPr>
        <w:t>4</w:t>
      </w:r>
      <w:r w:rsidRPr="005D2547">
        <w:rPr>
          <w:rFonts w:ascii="Times New Roman" w:hAnsi="Times New Roman" w:cs="Times New Roman"/>
          <w:i/>
          <w:iCs/>
        </w:rPr>
        <w:t xml:space="preserve"> Списки русофилов и всех сотрудничавших с русской администрацией формировала так называемая Головная Украинская Рада.</w:t>
      </w:r>
    </w:p>
    <w:p w:rsidR="00DB19A9" w:rsidRPr="005D2547" w:rsidRDefault="00DB19A9" w:rsidP="00DB19A9">
      <w:pPr>
        <w:rPr>
          <w:rFonts w:ascii="Times New Roman" w:hAnsi="Times New Roman" w:cs="Times New Roman"/>
          <w:i/>
          <w:iCs/>
          <w:vertAlign w:val="superscript"/>
        </w:rPr>
      </w:pPr>
      <w:r w:rsidRPr="005D2547">
        <w:rPr>
          <w:rFonts w:ascii="Times New Roman" w:hAnsi="Times New Roman" w:cs="Times New Roman"/>
          <w:i/>
          <w:iCs/>
          <w:vertAlign w:val="superscript"/>
        </w:rPr>
        <w:t>5</w:t>
      </w:r>
      <w:r w:rsidRPr="005D2547">
        <w:rPr>
          <w:rFonts w:ascii="Times New Roman" w:hAnsi="Times New Roman" w:cs="Times New Roman"/>
          <w:i/>
          <w:iCs/>
        </w:rPr>
        <w:t xml:space="preserve"> Терминология Карпаторусского Освободительного комитета и Совета Прикарпатской Руси, организаций галицких русофилов, штаб-квартиры которых находились в Киеве и Ростове-на-Дону.</w:t>
      </w:r>
    </w:p>
    <w:p w:rsidR="00DB19A9" w:rsidRPr="005D2547" w:rsidRDefault="00DB19A9" w:rsidP="00DB19A9">
      <w:pPr>
        <w:rPr>
          <w:rFonts w:ascii="Times New Roman" w:hAnsi="Times New Roman" w:cs="Times New Roman"/>
          <w:i/>
          <w:iCs/>
          <w:vertAlign w:val="superscript"/>
        </w:rPr>
      </w:pPr>
      <w:r w:rsidRPr="005D2547">
        <w:rPr>
          <w:rFonts w:ascii="Times New Roman" w:hAnsi="Times New Roman" w:cs="Times New Roman"/>
          <w:i/>
          <w:iCs/>
          <w:vertAlign w:val="superscript"/>
        </w:rPr>
        <w:t>6</w:t>
      </w:r>
      <w:r w:rsidRPr="005D2547">
        <w:rPr>
          <w:rFonts w:ascii="Times New Roman" w:hAnsi="Times New Roman" w:cs="Times New Roman"/>
          <w:i/>
          <w:iCs/>
        </w:rPr>
        <w:t xml:space="preserve"> Терминология украинских организаций: галицийской Головной Украинской Рады и эмигрантов-коллаборационистов из России – Союза Освобождения Украины.</w:t>
      </w:r>
    </w:p>
    <w:p w:rsidR="00DB19A9" w:rsidRPr="005D2547" w:rsidRDefault="00DB19A9" w:rsidP="00DB19A9">
      <w:pPr>
        <w:rPr>
          <w:rFonts w:ascii="Times New Roman" w:hAnsi="Times New Roman" w:cs="Times New Roman"/>
          <w:i/>
          <w:iCs/>
          <w:vertAlign w:val="superscript"/>
        </w:rPr>
      </w:pPr>
      <w:r w:rsidRPr="005D2547">
        <w:rPr>
          <w:rFonts w:ascii="Times New Roman" w:hAnsi="Times New Roman" w:cs="Times New Roman"/>
          <w:i/>
          <w:iCs/>
          <w:vertAlign w:val="superscript"/>
        </w:rPr>
        <w:t>7</w:t>
      </w:r>
      <w:r w:rsidRPr="005D2547">
        <w:rPr>
          <w:rFonts w:ascii="Times New Roman" w:hAnsi="Times New Roman" w:cs="Times New Roman"/>
          <w:i/>
          <w:iCs/>
        </w:rPr>
        <w:t xml:space="preserve"> Государственный архив Российской Федерации. Ф. Р-6121 (Д.Н. Вергун). Оп. 1. Д. 18. Л. 18 об.</w:t>
      </w:r>
    </w:p>
    <w:p w:rsidR="00DB19A9" w:rsidRPr="005D2547" w:rsidRDefault="00DB19A9" w:rsidP="00DB19A9">
      <w:pPr>
        <w:rPr>
          <w:rFonts w:ascii="Times New Roman" w:hAnsi="Times New Roman" w:cs="Times New Roman"/>
          <w:i/>
          <w:iCs/>
          <w:vertAlign w:val="superscript"/>
        </w:rPr>
      </w:pPr>
      <w:r w:rsidRPr="005D2547">
        <w:rPr>
          <w:rFonts w:ascii="Times New Roman" w:hAnsi="Times New Roman" w:cs="Times New Roman"/>
          <w:i/>
          <w:iCs/>
          <w:vertAlign w:val="superscript"/>
        </w:rPr>
        <w:t>8</w:t>
      </w:r>
      <w:r w:rsidRPr="005D2547">
        <w:rPr>
          <w:rFonts w:ascii="Times New Roman" w:hAnsi="Times New Roman" w:cs="Times New Roman"/>
          <w:i/>
          <w:iCs/>
        </w:rPr>
        <w:t xml:space="preserve"> Письмо Начальника Штаба Верховного Главнокомандующего генерал-лейтенанта Н.Н. Янушкевича Председателю Совета Министров И.Л. Горемыкину от 21 апреля 1915 г. № 5066 // Архив внешней политики Российской Империи. Ф. Особый Политический отдел. Оп. 474. Д. 426. Л. 11-12.</w:t>
      </w:r>
    </w:p>
    <w:p w:rsidR="00DB19A9" w:rsidRPr="005D2547" w:rsidRDefault="00DB19A9" w:rsidP="00DB19A9">
      <w:pPr>
        <w:rPr>
          <w:rFonts w:ascii="Times New Roman" w:hAnsi="Times New Roman" w:cs="Times New Roman"/>
          <w:i/>
          <w:iCs/>
          <w:vertAlign w:val="superscript"/>
        </w:rPr>
      </w:pPr>
      <w:r w:rsidRPr="005D2547">
        <w:rPr>
          <w:rFonts w:ascii="Times New Roman" w:hAnsi="Times New Roman" w:cs="Times New Roman"/>
          <w:i/>
          <w:iCs/>
          <w:vertAlign w:val="superscript"/>
        </w:rPr>
        <w:t>9</w:t>
      </w:r>
      <w:r w:rsidRPr="005D2547">
        <w:rPr>
          <w:rFonts w:ascii="Times New Roman" w:hAnsi="Times New Roman" w:cs="Times New Roman"/>
          <w:i/>
          <w:iCs/>
        </w:rPr>
        <w:t xml:space="preserve"> Государственный архив Российской Федерации. Ф. Р-6121 (Д.Н. Вергун). Оп. 1. Д. 13. Л. 2-3; Д. 14. Л. 3.</w:t>
      </w:r>
    </w:p>
    <w:p w:rsidR="00DB19A9" w:rsidRPr="005D2547" w:rsidRDefault="00DB19A9" w:rsidP="00DB19A9">
      <w:pPr>
        <w:rPr>
          <w:rFonts w:ascii="Times New Roman" w:hAnsi="Times New Roman" w:cs="Times New Roman"/>
          <w:i/>
          <w:iCs/>
          <w:vertAlign w:val="superscript"/>
        </w:rPr>
      </w:pPr>
      <w:r w:rsidRPr="005D2547">
        <w:rPr>
          <w:rFonts w:ascii="Times New Roman" w:hAnsi="Times New Roman" w:cs="Times New Roman"/>
          <w:i/>
          <w:iCs/>
          <w:vertAlign w:val="superscript"/>
        </w:rPr>
        <w:t>10</w:t>
      </w:r>
      <w:r w:rsidRPr="005D2547">
        <w:rPr>
          <w:rFonts w:ascii="Times New Roman" w:hAnsi="Times New Roman" w:cs="Times New Roman"/>
          <w:i/>
          <w:iCs/>
        </w:rPr>
        <w:t xml:space="preserve"> Государственный архив Российской Федерации. Ф. Р-6121 (Д.Н. Вергун). Оп. 1. Д. 9. Л. 7, 18; Д. 14. Л. 3; Д. 31. Л. 12 об.; Д. 32. Л. 12.</w:t>
      </w:r>
    </w:p>
    <w:p w:rsidR="00DB19A9" w:rsidRPr="005D2547" w:rsidRDefault="00DB19A9" w:rsidP="00DB19A9">
      <w:pPr>
        <w:rPr>
          <w:rFonts w:ascii="Times New Roman" w:hAnsi="Times New Roman" w:cs="Times New Roman"/>
          <w:i/>
          <w:iCs/>
          <w:vertAlign w:val="superscript"/>
        </w:rPr>
      </w:pPr>
      <w:r w:rsidRPr="005D2547">
        <w:rPr>
          <w:rFonts w:ascii="Times New Roman" w:hAnsi="Times New Roman" w:cs="Times New Roman"/>
          <w:i/>
          <w:iCs/>
          <w:vertAlign w:val="superscript"/>
        </w:rPr>
        <w:t>11</w:t>
      </w:r>
      <w:r w:rsidRPr="005D2547">
        <w:rPr>
          <w:rFonts w:ascii="Times New Roman" w:hAnsi="Times New Roman" w:cs="Times New Roman"/>
          <w:i/>
          <w:iCs/>
        </w:rPr>
        <w:t xml:space="preserve"> Государственный архив Российской Федерации. Ф. Р-6121 (Д.Н. Вергун). Оп. 1. Д. 13. Л. 2-3; Д. 14. Л. 3.</w:t>
      </w:r>
    </w:p>
    <w:p w:rsidR="00DB19A9" w:rsidRPr="005D2547" w:rsidRDefault="00DB19A9" w:rsidP="00DB19A9">
      <w:pPr>
        <w:rPr>
          <w:rFonts w:ascii="Times New Roman" w:hAnsi="Times New Roman" w:cs="Times New Roman"/>
          <w:i/>
          <w:iCs/>
          <w:vertAlign w:val="superscript"/>
        </w:rPr>
      </w:pPr>
      <w:r w:rsidRPr="005D2547">
        <w:rPr>
          <w:rFonts w:ascii="Times New Roman" w:hAnsi="Times New Roman" w:cs="Times New Roman"/>
          <w:i/>
          <w:iCs/>
          <w:vertAlign w:val="superscript"/>
        </w:rPr>
        <w:t>12</w:t>
      </w:r>
      <w:r w:rsidRPr="005D2547">
        <w:rPr>
          <w:rFonts w:ascii="Times New Roman" w:hAnsi="Times New Roman" w:cs="Times New Roman"/>
          <w:i/>
          <w:iCs/>
        </w:rPr>
        <w:t xml:space="preserve"> Государственный архив Российской Федерации. Ф. Р-6121 (Д.Н. Вергун). Оп. 1. Д. 9. Л. 4 об., 13 об.</w:t>
      </w:r>
    </w:p>
    <w:p w:rsidR="00DB19A9" w:rsidRPr="005D2547" w:rsidRDefault="00DB19A9" w:rsidP="00DB19A9">
      <w:pPr>
        <w:rPr>
          <w:rFonts w:ascii="Times New Roman" w:hAnsi="Times New Roman" w:cs="Times New Roman"/>
          <w:i/>
          <w:iCs/>
          <w:vertAlign w:val="superscript"/>
        </w:rPr>
      </w:pPr>
      <w:r w:rsidRPr="005D2547">
        <w:rPr>
          <w:rFonts w:ascii="Times New Roman" w:hAnsi="Times New Roman" w:cs="Times New Roman"/>
          <w:i/>
          <w:iCs/>
          <w:vertAlign w:val="superscript"/>
        </w:rPr>
        <w:lastRenderedPageBreak/>
        <w:t>13</w:t>
      </w:r>
      <w:r w:rsidRPr="005D2547">
        <w:rPr>
          <w:rFonts w:ascii="Times New Roman" w:hAnsi="Times New Roman" w:cs="Times New Roman"/>
          <w:i/>
          <w:iCs/>
        </w:rPr>
        <w:t xml:space="preserve"> Украинский национальный проект – создание независимой Украины на части территории Российской Империи (Юго-западной России или Малороссии). Данный проект препятствовал созданию единой общерусской нации из великороссов, малороссов и белорусов.</w:t>
      </w:r>
    </w:p>
    <w:p w:rsidR="00DB19A9" w:rsidRPr="005D2547" w:rsidRDefault="00DB19A9" w:rsidP="00DB19A9">
      <w:pPr>
        <w:rPr>
          <w:rFonts w:ascii="Times New Roman" w:hAnsi="Times New Roman" w:cs="Times New Roman"/>
          <w:i/>
          <w:iCs/>
          <w:vertAlign w:val="superscript"/>
        </w:rPr>
      </w:pPr>
      <w:r w:rsidRPr="005D2547">
        <w:rPr>
          <w:rFonts w:ascii="Times New Roman" w:hAnsi="Times New Roman" w:cs="Times New Roman"/>
          <w:i/>
          <w:iCs/>
          <w:vertAlign w:val="superscript"/>
        </w:rPr>
        <w:t>14</w:t>
      </w:r>
      <w:r w:rsidRPr="005D2547">
        <w:rPr>
          <w:rFonts w:ascii="Times New Roman" w:hAnsi="Times New Roman" w:cs="Times New Roman"/>
          <w:i/>
          <w:iCs/>
        </w:rPr>
        <w:t>«Русское слово», ежедневная газета, выходившая в Москве с 1895 по 1917 годы. Издатель И.</w:t>
      </w:r>
      <w:r>
        <w:rPr>
          <w:rFonts w:ascii="Times New Roman" w:hAnsi="Times New Roman" w:cs="Times New Roman"/>
          <w:i/>
          <w:iCs/>
        </w:rPr>
        <w:t> </w:t>
      </w:r>
      <w:r w:rsidRPr="005D2547">
        <w:rPr>
          <w:rFonts w:ascii="Times New Roman" w:hAnsi="Times New Roman" w:cs="Times New Roman"/>
          <w:i/>
          <w:iCs/>
        </w:rPr>
        <w:t>Д. Сытин, редактор В.</w:t>
      </w:r>
      <w:r>
        <w:rPr>
          <w:rFonts w:ascii="Times New Roman" w:hAnsi="Times New Roman" w:cs="Times New Roman"/>
          <w:i/>
          <w:iCs/>
        </w:rPr>
        <w:t> </w:t>
      </w:r>
      <w:r w:rsidRPr="005D2547">
        <w:rPr>
          <w:rFonts w:ascii="Times New Roman" w:hAnsi="Times New Roman" w:cs="Times New Roman"/>
          <w:i/>
          <w:iCs/>
        </w:rPr>
        <w:t>М. Дорошевич. Имела своих корреспондентов во многих европейских столицах.</w:t>
      </w:r>
    </w:p>
    <w:p w:rsidR="00DB19A9" w:rsidRPr="005D2547" w:rsidRDefault="00DB19A9" w:rsidP="00DB19A9">
      <w:pPr>
        <w:rPr>
          <w:rFonts w:ascii="Times New Roman" w:hAnsi="Times New Roman" w:cs="Times New Roman"/>
          <w:i/>
          <w:iCs/>
          <w:vertAlign w:val="superscript"/>
        </w:rPr>
      </w:pPr>
      <w:r w:rsidRPr="005D2547">
        <w:rPr>
          <w:rFonts w:ascii="Times New Roman" w:hAnsi="Times New Roman" w:cs="Times New Roman"/>
          <w:i/>
          <w:iCs/>
          <w:vertAlign w:val="superscript"/>
        </w:rPr>
        <w:t>15</w:t>
      </w:r>
      <w:r w:rsidRPr="005D2547">
        <w:rPr>
          <w:rFonts w:ascii="Times New Roman" w:hAnsi="Times New Roman" w:cs="Times New Roman"/>
          <w:i/>
          <w:iCs/>
        </w:rPr>
        <w:t xml:space="preserve"> Франц-Иосиф (нем. </w:t>
      </w:r>
      <w:r w:rsidRPr="005D2547">
        <w:rPr>
          <w:rFonts w:ascii="Times New Roman" w:hAnsi="Times New Roman" w:cs="Times New Roman"/>
          <w:i/>
          <w:iCs/>
          <w:lang w:val="en-US"/>
        </w:rPr>
        <w:t>Franz</w:t>
      </w:r>
      <w:r w:rsidRPr="005D2547">
        <w:rPr>
          <w:rFonts w:ascii="Times New Roman" w:hAnsi="Times New Roman" w:cs="Times New Roman"/>
          <w:i/>
          <w:iCs/>
        </w:rPr>
        <w:t xml:space="preserve"> </w:t>
      </w:r>
      <w:r w:rsidRPr="005D2547">
        <w:rPr>
          <w:rFonts w:ascii="Times New Roman" w:hAnsi="Times New Roman" w:cs="Times New Roman"/>
          <w:i/>
          <w:iCs/>
          <w:lang w:val="en-US"/>
        </w:rPr>
        <w:t>Josef</w:t>
      </w:r>
      <w:r w:rsidRPr="005D2547">
        <w:rPr>
          <w:rFonts w:ascii="Times New Roman" w:hAnsi="Times New Roman" w:cs="Times New Roman"/>
          <w:i/>
          <w:iCs/>
        </w:rPr>
        <w:t xml:space="preserve">, венг. </w:t>
      </w:r>
      <w:r w:rsidRPr="005D2547">
        <w:rPr>
          <w:rFonts w:ascii="Times New Roman" w:hAnsi="Times New Roman" w:cs="Times New Roman"/>
          <w:i/>
          <w:iCs/>
          <w:lang w:val="en-US"/>
        </w:rPr>
        <w:t>Ferenc</w:t>
      </w:r>
      <w:r w:rsidRPr="005D2547">
        <w:rPr>
          <w:rFonts w:ascii="Times New Roman" w:hAnsi="Times New Roman" w:cs="Times New Roman"/>
          <w:i/>
          <w:iCs/>
        </w:rPr>
        <w:t xml:space="preserve"> </w:t>
      </w:r>
      <w:r w:rsidRPr="005D2547">
        <w:rPr>
          <w:rFonts w:ascii="Times New Roman" w:hAnsi="Times New Roman" w:cs="Times New Roman"/>
          <w:i/>
          <w:iCs/>
          <w:lang w:val="en-US"/>
        </w:rPr>
        <w:t>Jozsef</w:t>
      </w:r>
      <w:r w:rsidRPr="005D2547">
        <w:rPr>
          <w:rFonts w:ascii="Times New Roman" w:hAnsi="Times New Roman" w:cs="Times New Roman"/>
          <w:i/>
          <w:iCs/>
        </w:rPr>
        <w:t>), император Австрии, король Богемии, король Венгрии 1848-1916 гг. С 1867 года император Австро-Венгрии.</w:t>
      </w:r>
    </w:p>
    <w:p w:rsidR="00DB19A9" w:rsidRPr="005D2547" w:rsidRDefault="00DB19A9" w:rsidP="00DB19A9">
      <w:pPr>
        <w:rPr>
          <w:rFonts w:ascii="Times New Roman" w:hAnsi="Times New Roman" w:cs="Times New Roman"/>
          <w:i/>
          <w:iCs/>
          <w:vertAlign w:val="superscript"/>
        </w:rPr>
      </w:pPr>
      <w:r w:rsidRPr="005D2547">
        <w:rPr>
          <w:rFonts w:ascii="Times New Roman" w:hAnsi="Times New Roman" w:cs="Times New Roman"/>
          <w:i/>
          <w:iCs/>
          <w:vertAlign w:val="superscript"/>
        </w:rPr>
        <w:t>16</w:t>
      </w:r>
      <w:r w:rsidRPr="005D2547">
        <w:rPr>
          <w:rFonts w:ascii="Times New Roman" w:hAnsi="Times New Roman" w:cs="Times New Roman"/>
          <w:i/>
          <w:iCs/>
        </w:rPr>
        <w:t xml:space="preserve"> Эрцгерцог Фридрих (1856-1936), генерал-фельдмаршал в 1914 г. и главнокомандующий армиями Австро-Венгрии 1914-1917 гг. Его начальником штаба был генерал-фельдмаршал Конрад фон Гетцендорф, прославившийся своими репрессиями против русин. Русский Совет Прикарпатской Руси требовал в 1919 году над ним международного суда.</w:t>
      </w:r>
    </w:p>
    <w:p w:rsidR="00DB19A9" w:rsidRPr="005D2547" w:rsidRDefault="00DB19A9" w:rsidP="00DB19A9">
      <w:pPr>
        <w:rPr>
          <w:rFonts w:ascii="Times New Roman" w:hAnsi="Times New Roman" w:cs="Times New Roman"/>
          <w:i/>
          <w:iCs/>
          <w:vertAlign w:val="superscript"/>
        </w:rPr>
      </w:pPr>
      <w:r w:rsidRPr="005D2547">
        <w:rPr>
          <w:rFonts w:ascii="Times New Roman" w:hAnsi="Times New Roman" w:cs="Times New Roman"/>
          <w:i/>
          <w:iCs/>
          <w:vertAlign w:val="superscript"/>
        </w:rPr>
        <w:t>17</w:t>
      </w:r>
      <w:r w:rsidRPr="005D2547">
        <w:rPr>
          <w:rFonts w:ascii="Times New Roman" w:hAnsi="Times New Roman" w:cs="Times New Roman"/>
          <w:i/>
          <w:iCs/>
        </w:rPr>
        <w:t xml:space="preserve"> Русин – этноним, населения Восточной Галиции, Северной Буковины и Закарпатья (Угорской Руси), в настоящее время сохранился только в Закарпатье. Определять себя русином в Галиции в период Первой Мировой войны означало демонстрировать лояльность к России и сохранение родства с русским народом.</w:t>
      </w:r>
    </w:p>
    <w:p w:rsidR="00DB19A9" w:rsidRPr="005D2547" w:rsidRDefault="00DB19A9" w:rsidP="00DB19A9">
      <w:pPr>
        <w:rPr>
          <w:rFonts w:ascii="Times New Roman" w:hAnsi="Times New Roman" w:cs="Times New Roman"/>
          <w:i/>
          <w:iCs/>
          <w:vertAlign w:val="superscript"/>
        </w:rPr>
      </w:pPr>
      <w:r w:rsidRPr="005D2547">
        <w:rPr>
          <w:rFonts w:ascii="Times New Roman" w:hAnsi="Times New Roman" w:cs="Times New Roman"/>
          <w:i/>
          <w:iCs/>
          <w:vertAlign w:val="superscript"/>
        </w:rPr>
        <w:t>18</w:t>
      </w:r>
      <w:r w:rsidRPr="005D2547">
        <w:rPr>
          <w:rFonts w:ascii="Times New Roman" w:hAnsi="Times New Roman" w:cs="Times New Roman"/>
          <w:i/>
          <w:iCs/>
        </w:rPr>
        <w:t xml:space="preserve"> Украинец – новый этноним, пропагандируемый М.</w:t>
      </w:r>
      <w:r>
        <w:rPr>
          <w:rFonts w:ascii="Times New Roman" w:hAnsi="Times New Roman" w:cs="Times New Roman"/>
          <w:i/>
          <w:iCs/>
        </w:rPr>
        <w:t> </w:t>
      </w:r>
      <w:r w:rsidRPr="005D2547">
        <w:rPr>
          <w:rFonts w:ascii="Times New Roman" w:hAnsi="Times New Roman" w:cs="Times New Roman"/>
          <w:i/>
          <w:iCs/>
        </w:rPr>
        <w:t>С. Грушевским для объединения русин Австро-Венгрии и малороссов России в единую «соборную украинскую нацию». Окончательно приобрел официальный статус в период установления советской власти на Украине. Определять себя украинцем в период Первой Мировой войны означало демонстрацию лояльности к Австро-Венгрии и Германии и враждебности к России.</w:t>
      </w:r>
    </w:p>
    <w:p w:rsidR="00DB19A9" w:rsidRPr="005D2547" w:rsidRDefault="00DB19A9" w:rsidP="00DB19A9">
      <w:pPr>
        <w:rPr>
          <w:rFonts w:ascii="Times New Roman" w:hAnsi="Times New Roman" w:cs="Times New Roman"/>
          <w:i/>
          <w:iCs/>
        </w:rPr>
      </w:pPr>
      <w:r w:rsidRPr="005D2547">
        <w:rPr>
          <w:rFonts w:ascii="Times New Roman" w:hAnsi="Times New Roman" w:cs="Times New Roman"/>
          <w:i/>
          <w:iCs/>
          <w:vertAlign w:val="superscript"/>
        </w:rPr>
        <w:t>19</w:t>
      </w:r>
      <w:r w:rsidRPr="005D2547">
        <w:rPr>
          <w:rFonts w:ascii="Times New Roman" w:hAnsi="Times New Roman" w:cs="Times New Roman"/>
          <w:i/>
          <w:iCs/>
        </w:rPr>
        <w:t xml:space="preserve"> В начале </w:t>
      </w:r>
      <w:r w:rsidRPr="005D2547">
        <w:rPr>
          <w:rFonts w:ascii="Times New Roman" w:hAnsi="Times New Roman" w:cs="Times New Roman"/>
          <w:i/>
          <w:iCs/>
          <w:lang w:val="en-US"/>
        </w:rPr>
        <w:t>XX</w:t>
      </w:r>
      <w:r w:rsidRPr="005D2547">
        <w:rPr>
          <w:rFonts w:ascii="Times New Roman" w:hAnsi="Times New Roman" w:cs="Times New Roman"/>
          <w:i/>
          <w:iCs/>
        </w:rPr>
        <w:t xml:space="preserve"> века украинская идентичность еще только начинала складываться под воздействием пропаганды М.</w:t>
      </w:r>
      <w:r>
        <w:rPr>
          <w:rFonts w:ascii="Times New Roman" w:hAnsi="Times New Roman" w:cs="Times New Roman"/>
          <w:i/>
          <w:iCs/>
        </w:rPr>
        <w:t> </w:t>
      </w:r>
      <w:r w:rsidRPr="005D2547">
        <w:rPr>
          <w:rFonts w:ascii="Times New Roman" w:hAnsi="Times New Roman" w:cs="Times New Roman"/>
          <w:i/>
          <w:iCs/>
        </w:rPr>
        <w:t>С. Грушевского и его сторонников при активной поддержке со стороны австрийских властей.</w:t>
      </w:r>
    </w:p>
    <w:p w:rsidR="00DB19A9" w:rsidRPr="005D2547" w:rsidRDefault="00DB19A9" w:rsidP="00DB19A9">
      <w:pPr>
        <w:rPr>
          <w:rFonts w:ascii="Times New Roman" w:hAnsi="Times New Roman" w:cs="Times New Roman"/>
          <w:i/>
          <w:iCs/>
        </w:rPr>
      </w:pPr>
    </w:p>
    <w:p w:rsidR="00DB19A9" w:rsidRPr="005D2547" w:rsidRDefault="00DB19A9" w:rsidP="00DB19A9">
      <w:pPr>
        <w:rPr>
          <w:rFonts w:ascii="Times New Roman" w:hAnsi="Times New Roman" w:cs="Times New Roman"/>
          <w:i/>
          <w:iCs/>
        </w:rPr>
      </w:pPr>
    </w:p>
    <w:p w:rsidR="00DB19A9" w:rsidRPr="005D2547" w:rsidRDefault="00DB19A9" w:rsidP="00DB19A9">
      <w:pPr>
        <w:rPr>
          <w:rFonts w:ascii="Times New Roman" w:hAnsi="Times New Roman" w:cs="Times New Roman"/>
          <w:i/>
          <w:iCs/>
        </w:rPr>
      </w:pPr>
    </w:p>
    <w:p w:rsidR="00DB19A9" w:rsidRPr="005D2547" w:rsidRDefault="00DB19A9" w:rsidP="00DB19A9">
      <w:pPr>
        <w:rPr>
          <w:rFonts w:ascii="Times New Roman" w:hAnsi="Times New Roman" w:cs="Times New Roman"/>
          <w:i/>
          <w:iCs/>
        </w:rPr>
      </w:pPr>
    </w:p>
    <w:p w:rsidR="00DB19A9" w:rsidRPr="005D2547" w:rsidRDefault="00DB19A9" w:rsidP="00DB19A9">
      <w:pPr>
        <w:rPr>
          <w:rFonts w:ascii="Times New Roman" w:hAnsi="Times New Roman" w:cs="Times New Roman"/>
          <w:i/>
          <w:iCs/>
        </w:rPr>
      </w:pPr>
    </w:p>
    <w:p w:rsidR="00DB19A9" w:rsidRPr="005D2547" w:rsidRDefault="00DB19A9" w:rsidP="00DB19A9">
      <w:pPr>
        <w:rPr>
          <w:rFonts w:ascii="Times New Roman" w:hAnsi="Times New Roman" w:cs="Times New Roman"/>
          <w:i/>
          <w:iCs/>
        </w:rPr>
      </w:pPr>
    </w:p>
    <w:p w:rsidR="00DB19A9" w:rsidRPr="005D2547" w:rsidRDefault="00DB19A9" w:rsidP="00DB19A9">
      <w:pPr>
        <w:rPr>
          <w:rFonts w:ascii="Times New Roman" w:hAnsi="Times New Roman" w:cs="Times New Roman"/>
          <w:i/>
          <w:iCs/>
        </w:rPr>
      </w:pPr>
    </w:p>
    <w:p w:rsidR="00DB19A9" w:rsidRPr="005D2547" w:rsidRDefault="00DB19A9" w:rsidP="00DB19A9">
      <w:pPr>
        <w:rPr>
          <w:rFonts w:ascii="Times New Roman" w:hAnsi="Times New Roman" w:cs="Times New Roman"/>
          <w:i/>
          <w:iCs/>
        </w:rPr>
      </w:pPr>
    </w:p>
    <w:p w:rsidR="00DB19A9" w:rsidRPr="005D2547" w:rsidRDefault="00DB19A9" w:rsidP="00DB19A9">
      <w:pPr>
        <w:rPr>
          <w:rFonts w:ascii="Times New Roman" w:hAnsi="Times New Roman" w:cs="Times New Roman"/>
          <w:i/>
          <w:iCs/>
        </w:rPr>
      </w:pPr>
    </w:p>
    <w:p w:rsidR="00DB19A9" w:rsidRPr="005D2547" w:rsidRDefault="00DB19A9" w:rsidP="00DB19A9">
      <w:pPr>
        <w:rPr>
          <w:rFonts w:ascii="Times New Roman" w:hAnsi="Times New Roman" w:cs="Times New Roman"/>
          <w:i/>
          <w:iCs/>
        </w:rPr>
      </w:pPr>
    </w:p>
    <w:p w:rsidR="00DB19A9" w:rsidRPr="005D2547" w:rsidRDefault="00DB19A9" w:rsidP="00DB19A9">
      <w:pPr>
        <w:rPr>
          <w:rFonts w:ascii="Times New Roman" w:hAnsi="Times New Roman" w:cs="Times New Roman"/>
          <w:i/>
          <w:iCs/>
        </w:rPr>
      </w:pPr>
    </w:p>
    <w:p w:rsidR="00DB19A9" w:rsidRPr="005D2547" w:rsidRDefault="00DB19A9" w:rsidP="00DB19A9">
      <w:pPr>
        <w:rPr>
          <w:rFonts w:ascii="Times New Roman" w:hAnsi="Times New Roman" w:cs="Times New Roman"/>
          <w:i/>
          <w:iCs/>
        </w:rPr>
      </w:pPr>
    </w:p>
    <w:p w:rsidR="00DB19A9" w:rsidRPr="005D2547" w:rsidRDefault="00DB19A9" w:rsidP="00DB19A9">
      <w:pPr>
        <w:rPr>
          <w:rFonts w:ascii="Times New Roman" w:hAnsi="Times New Roman" w:cs="Times New Roman"/>
          <w:i/>
          <w:iCs/>
        </w:rPr>
      </w:pPr>
    </w:p>
    <w:p w:rsidR="00DB19A9" w:rsidRPr="005D2547" w:rsidRDefault="00DB19A9" w:rsidP="00DB19A9">
      <w:pPr>
        <w:rPr>
          <w:rFonts w:ascii="Times New Roman" w:hAnsi="Times New Roman" w:cs="Times New Roman"/>
          <w:i/>
          <w:iCs/>
        </w:rPr>
      </w:pPr>
    </w:p>
    <w:p w:rsidR="00DB19A9" w:rsidRPr="005D2547" w:rsidRDefault="00DB19A9" w:rsidP="00DB19A9">
      <w:pPr>
        <w:rPr>
          <w:rFonts w:ascii="Times New Roman" w:hAnsi="Times New Roman" w:cs="Times New Roman"/>
          <w:i/>
          <w:iCs/>
        </w:rPr>
      </w:pPr>
    </w:p>
    <w:p w:rsidR="00DB19A9" w:rsidRPr="005D2547" w:rsidRDefault="00DB19A9" w:rsidP="00DB19A9">
      <w:pPr>
        <w:rPr>
          <w:rFonts w:ascii="Times New Roman" w:hAnsi="Times New Roman" w:cs="Times New Roman"/>
          <w:i/>
          <w:iCs/>
        </w:rPr>
      </w:pPr>
    </w:p>
    <w:p w:rsidR="00DB19A9" w:rsidRPr="005D2547" w:rsidRDefault="00DB19A9" w:rsidP="00DB19A9">
      <w:pPr>
        <w:rPr>
          <w:rFonts w:ascii="Times New Roman" w:hAnsi="Times New Roman" w:cs="Times New Roman"/>
          <w:i/>
          <w:iCs/>
        </w:rPr>
      </w:pPr>
    </w:p>
    <w:p w:rsidR="00DB19A9" w:rsidRPr="005D2547" w:rsidRDefault="00DB19A9" w:rsidP="00DB19A9">
      <w:pPr>
        <w:rPr>
          <w:rFonts w:ascii="Times New Roman" w:hAnsi="Times New Roman" w:cs="Times New Roman"/>
          <w:i/>
          <w:iCs/>
        </w:rPr>
      </w:pPr>
    </w:p>
    <w:p w:rsidR="00DB19A9" w:rsidRPr="005D2547" w:rsidRDefault="00DB19A9" w:rsidP="00DB19A9">
      <w:pPr>
        <w:rPr>
          <w:rFonts w:ascii="Times New Roman" w:hAnsi="Times New Roman" w:cs="Times New Roman"/>
          <w:i/>
          <w:iCs/>
        </w:rPr>
      </w:pPr>
    </w:p>
    <w:p w:rsidR="00DB19A9" w:rsidRPr="005D2547" w:rsidRDefault="00DB19A9" w:rsidP="00DB19A9">
      <w:pPr>
        <w:rPr>
          <w:rFonts w:ascii="Times New Roman" w:hAnsi="Times New Roman" w:cs="Times New Roman"/>
          <w:i/>
          <w:iCs/>
        </w:rPr>
      </w:pPr>
    </w:p>
    <w:p w:rsidR="00DB19A9" w:rsidRPr="005D2547" w:rsidRDefault="00DB19A9" w:rsidP="00DB19A9">
      <w:pPr>
        <w:rPr>
          <w:rFonts w:ascii="Times New Roman" w:hAnsi="Times New Roman" w:cs="Times New Roman"/>
          <w:i/>
          <w:iCs/>
        </w:rPr>
      </w:pPr>
    </w:p>
    <w:p w:rsidR="00DB19A9" w:rsidRPr="005D2547" w:rsidRDefault="00DB19A9" w:rsidP="00DB19A9">
      <w:pPr>
        <w:rPr>
          <w:rFonts w:ascii="Times New Roman" w:hAnsi="Times New Roman" w:cs="Times New Roman"/>
          <w:i/>
          <w:iCs/>
        </w:rPr>
      </w:pPr>
    </w:p>
    <w:p w:rsidR="00DB19A9" w:rsidRPr="005D2547" w:rsidRDefault="00DB19A9" w:rsidP="00DB19A9">
      <w:pPr>
        <w:rPr>
          <w:rFonts w:ascii="Times New Roman" w:hAnsi="Times New Roman" w:cs="Times New Roman"/>
          <w:i/>
          <w:iCs/>
        </w:rPr>
      </w:pPr>
    </w:p>
    <w:p w:rsidR="00DB19A9" w:rsidRPr="005D2547" w:rsidRDefault="00DB19A9" w:rsidP="00DB19A9">
      <w:pPr>
        <w:rPr>
          <w:rFonts w:ascii="Times New Roman" w:hAnsi="Times New Roman" w:cs="Times New Roman"/>
          <w:i/>
          <w:iCs/>
        </w:rPr>
      </w:pPr>
    </w:p>
    <w:p w:rsidR="00DB19A9" w:rsidRPr="005D2547" w:rsidRDefault="00DB19A9" w:rsidP="00DB19A9">
      <w:pPr>
        <w:rPr>
          <w:rFonts w:ascii="Times New Roman" w:hAnsi="Times New Roman" w:cs="Times New Roman"/>
          <w:i/>
          <w:iCs/>
        </w:rPr>
      </w:pPr>
    </w:p>
    <w:p w:rsidR="00DB19A9" w:rsidRPr="005D2547" w:rsidRDefault="00DB19A9" w:rsidP="00DB19A9">
      <w:pPr>
        <w:pStyle w:val="1"/>
        <w:jc w:val="center"/>
        <w:rPr>
          <w:rFonts w:ascii="Times New Roman" w:hAnsi="Times New Roman" w:cs="Times New Roman"/>
          <w:sz w:val="28"/>
          <w:szCs w:val="28"/>
          <w:lang w:val="en-GB"/>
        </w:rPr>
      </w:pPr>
      <w:r w:rsidRPr="005D2547">
        <w:rPr>
          <w:rFonts w:ascii="Times New Roman" w:hAnsi="Times New Roman" w:cs="Times New Roman"/>
          <w:sz w:val="28"/>
          <w:szCs w:val="28"/>
          <w:lang w:val="en-US"/>
        </w:rPr>
        <w:lastRenderedPageBreak/>
        <w:t>Protocolo de Paz, Amistad y Límites de Río de Janeiro</w:t>
      </w:r>
    </w:p>
    <w:p w:rsidR="00DB19A9" w:rsidRPr="005D2547" w:rsidRDefault="00DB19A9" w:rsidP="00DB19A9">
      <w:pPr>
        <w:pStyle w:val="a0"/>
        <w:rPr>
          <w:rFonts w:ascii="Times New Roman" w:hAnsi="Times New Roman" w:cs="Times New Roman"/>
          <w:lang w:val="en-GB"/>
        </w:rPr>
      </w:pPr>
      <w:r w:rsidRPr="005D2547">
        <w:rPr>
          <w:rFonts w:ascii="Times New Roman" w:hAnsi="Times New Roman" w:cs="Times New Roman"/>
          <w:lang w:val="en-GB"/>
        </w:rPr>
        <w:t>(http://www.slideshare.net/herrerachancay/protocolo-de-rio-de-janeiro)</w:t>
      </w:r>
    </w:p>
    <w:p w:rsidR="00DB19A9" w:rsidRPr="005D2547" w:rsidRDefault="00DB19A9" w:rsidP="00DB19A9">
      <w:pPr>
        <w:pStyle w:val="a6"/>
        <w:spacing w:before="0" w:beforeAutospacing="0" w:after="0" w:afterAutospacing="0"/>
        <w:ind w:firstLine="567"/>
        <w:jc w:val="both"/>
        <w:rPr>
          <w:sz w:val="26"/>
          <w:szCs w:val="26"/>
          <w:lang w:val="en-US"/>
        </w:rPr>
      </w:pPr>
      <w:r w:rsidRPr="005D2547">
        <w:rPr>
          <w:sz w:val="26"/>
          <w:szCs w:val="26"/>
          <w:lang w:val="en-US"/>
        </w:rPr>
        <w:t>Los Gobiernos del Perú y del Ecuador, deseando dar solución a la cuestión de límites que por largo tiempo los separa, y teniendo en consideración el ofrecimiento que les hicieron los Gobiernos de los Estados Unidos de América, de la República Argentina, de los Estadas Unidos del Brasil y de Chile, de sus servicios amistosos para procurar una pronta, y honrosa solución del problema, y movidos por el espíritu americanista que prevalece en la III Reunión de Consulta de Ministro de Relaciones Exteriores de las Repúblicas Americanas, han resuelto celebrar un Protocolo de paz, amistad y límites en presencia de los Representantes de esos cuatro Gobiernos amigos. Para este fin intervienen los: siguientes Plenipotenciarios:</w:t>
      </w:r>
    </w:p>
    <w:p w:rsidR="00DB19A9" w:rsidRPr="005D2547" w:rsidRDefault="00DB19A9" w:rsidP="00DB19A9">
      <w:pPr>
        <w:pStyle w:val="a6"/>
        <w:spacing w:before="0" w:beforeAutospacing="0" w:after="0" w:afterAutospacing="0"/>
        <w:ind w:firstLine="567"/>
        <w:jc w:val="both"/>
        <w:rPr>
          <w:sz w:val="26"/>
          <w:szCs w:val="26"/>
          <w:lang w:val="en-US"/>
        </w:rPr>
      </w:pPr>
      <w:r w:rsidRPr="005D2547">
        <w:rPr>
          <w:sz w:val="26"/>
          <w:szCs w:val="26"/>
          <w:lang w:val="en-US"/>
        </w:rPr>
        <w:t>Por la República del Perú, el señor doctor Alfredo Solf y Muro, Ministro de Relaciones Exteriores; y</w:t>
      </w:r>
    </w:p>
    <w:p w:rsidR="00DB19A9" w:rsidRPr="005D2547" w:rsidRDefault="00DB19A9" w:rsidP="00DB19A9">
      <w:pPr>
        <w:pStyle w:val="a6"/>
        <w:spacing w:before="0" w:beforeAutospacing="0" w:after="0" w:afterAutospacing="0"/>
        <w:ind w:firstLine="567"/>
        <w:jc w:val="both"/>
        <w:rPr>
          <w:sz w:val="26"/>
          <w:szCs w:val="26"/>
          <w:lang w:val="en-US"/>
        </w:rPr>
      </w:pPr>
      <w:r w:rsidRPr="005D2547">
        <w:rPr>
          <w:sz w:val="26"/>
          <w:szCs w:val="26"/>
          <w:lang w:val="en-US"/>
        </w:rPr>
        <w:t>Por la República del Ecuador, el señor doctor Julio Tobar Donoso, Ministro de Relaciones Exteriores; los cuales, después de exhibidos los plenos y respectivos poderes de las partes y habiéndolos encontrado en buena y debida forma, acordaron la suscripción del siguiente Protocolo:</w:t>
      </w:r>
    </w:p>
    <w:p w:rsidR="00DB19A9" w:rsidRPr="005D2547" w:rsidRDefault="00DB19A9" w:rsidP="00DB19A9">
      <w:pPr>
        <w:pStyle w:val="a6"/>
        <w:spacing w:before="0" w:beforeAutospacing="0" w:after="0" w:afterAutospacing="0"/>
        <w:ind w:firstLine="567"/>
        <w:jc w:val="both"/>
        <w:rPr>
          <w:sz w:val="26"/>
          <w:szCs w:val="26"/>
          <w:lang w:val="en-US"/>
        </w:rPr>
      </w:pPr>
    </w:p>
    <w:p w:rsidR="00DB19A9" w:rsidRPr="005D2547" w:rsidRDefault="00DB19A9" w:rsidP="00DB19A9">
      <w:pPr>
        <w:pStyle w:val="a6"/>
        <w:spacing w:before="0" w:beforeAutospacing="0" w:after="0" w:afterAutospacing="0"/>
        <w:jc w:val="both"/>
        <w:rPr>
          <w:sz w:val="26"/>
          <w:szCs w:val="26"/>
          <w:lang w:val="en-US"/>
        </w:rPr>
      </w:pPr>
      <w:r w:rsidRPr="005D2547">
        <w:rPr>
          <w:b/>
          <w:bCs/>
          <w:sz w:val="26"/>
          <w:szCs w:val="26"/>
          <w:lang w:val="en-US"/>
        </w:rPr>
        <w:t>ARTICULO PRIMERO</w:t>
      </w:r>
    </w:p>
    <w:p w:rsidR="00DB19A9" w:rsidRPr="005D2547" w:rsidRDefault="00DB19A9" w:rsidP="00DB19A9">
      <w:pPr>
        <w:ind w:firstLine="720"/>
        <w:jc w:val="both"/>
        <w:rPr>
          <w:rFonts w:ascii="Times New Roman" w:hAnsi="Times New Roman" w:cs="Times New Roman"/>
          <w:sz w:val="26"/>
          <w:szCs w:val="26"/>
          <w:lang w:val="en-US"/>
        </w:rPr>
      </w:pPr>
      <w:r w:rsidRPr="005D2547">
        <w:rPr>
          <w:rFonts w:ascii="Times New Roman" w:hAnsi="Times New Roman" w:cs="Times New Roman"/>
          <w:sz w:val="26"/>
          <w:szCs w:val="26"/>
          <w:lang w:val="en-US"/>
        </w:rPr>
        <w:t>Los Gobiernos del Perú y del Ecuador, afirman solemnemente su decidido propósito de mantener entre los dos pueblos relaciones de paz y amistad, de comprensión y de buena, voluntad, y de abstenerse, el uno respecto del otro, de cualquier acto capaz de perturbar esas relaciones.</w:t>
      </w:r>
    </w:p>
    <w:p w:rsidR="00DB19A9" w:rsidRPr="005D2547" w:rsidRDefault="00DB19A9" w:rsidP="00DB19A9">
      <w:pPr>
        <w:pStyle w:val="a6"/>
        <w:spacing w:after="0" w:afterAutospacing="0"/>
        <w:jc w:val="both"/>
        <w:rPr>
          <w:sz w:val="26"/>
          <w:szCs w:val="26"/>
          <w:lang w:val="en-US"/>
        </w:rPr>
      </w:pPr>
      <w:r w:rsidRPr="005D2547">
        <w:rPr>
          <w:b/>
          <w:bCs/>
          <w:sz w:val="26"/>
          <w:szCs w:val="26"/>
          <w:lang w:val="en-US"/>
        </w:rPr>
        <w:t>ARTICULO SEGUNDO</w:t>
      </w:r>
    </w:p>
    <w:p w:rsidR="00DB19A9" w:rsidRPr="005D2547" w:rsidRDefault="00DB19A9" w:rsidP="00DB19A9">
      <w:pPr>
        <w:ind w:firstLine="720"/>
        <w:jc w:val="both"/>
        <w:rPr>
          <w:rFonts w:ascii="Times New Roman" w:hAnsi="Times New Roman" w:cs="Times New Roman"/>
          <w:sz w:val="26"/>
          <w:szCs w:val="26"/>
          <w:lang w:val="en-US"/>
        </w:rPr>
      </w:pPr>
      <w:r w:rsidRPr="005D2547">
        <w:rPr>
          <w:rFonts w:ascii="Times New Roman" w:hAnsi="Times New Roman" w:cs="Times New Roman"/>
          <w:sz w:val="26"/>
          <w:szCs w:val="26"/>
          <w:lang w:val="en-US"/>
        </w:rPr>
        <w:t>El Gobierno del Perú retirará, dentro del plazo de 15 días, a contar de esta fecha, sus fuerzas militares a la línea que se halla descrita en el Artículo VIII de este Protocolo.</w:t>
      </w:r>
    </w:p>
    <w:p w:rsidR="00DB19A9" w:rsidRPr="005D2547" w:rsidRDefault="00DB19A9" w:rsidP="00DB19A9">
      <w:pPr>
        <w:pStyle w:val="a6"/>
        <w:spacing w:after="0" w:afterAutospacing="0"/>
        <w:jc w:val="both"/>
        <w:rPr>
          <w:sz w:val="26"/>
          <w:szCs w:val="26"/>
          <w:lang w:val="en-US"/>
        </w:rPr>
      </w:pPr>
      <w:r w:rsidRPr="005D2547">
        <w:rPr>
          <w:b/>
          <w:bCs/>
          <w:sz w:val="26"/>
          <w:szCs w:val="26"/>
          <w:lang w:val="en-US"/>
        </w:rPr>
        <w:t>ARTICULO TERCERO</w:t>
      </w:r>
    </w:p>
    <w:p w:rsidR="00DB19A9" w:rsidRPr="005D2547" w:rsidRDefault="00DB19A9" w:rsidP="00DB19A9">
      <w:pPr>
        <w:ind w:firstLine="720"/>
        <w:jc w:val="both"/>
        <w:rPr>
          <w:rFonts w:ascii="Times New Roman" w:hAnsi="Times New Roman" w:cs="Times New Roman"/>
          <w:sz w:val="26"/>
          <w:szCs w:val="26"/>
          <w:lang w:val="en-US"/>
        </w:rPr>
      </w:pPr>
      <w:r w:rsidRPr="005D2547">
        <w:rPr>
          <w:rFonts w:ascii="Times New Roman" w:hAnsi="Times New Roman" w:cs="Times New Roman"/>
          <w:sz w:val="26"/>
          <w:szCs w:val="26"/>
          <w:lang w:val="en-US"/>
        </w:rPr>
        <w:t>Estados Unidos de América, Argentina, Brasil y Chile, cooperarán, por medio de observadores militares, a fín de ajustar a las circunstancias la desocupación y el retiro de tropas; en los términos del Artículo anterior.</w:t>
      </w:r>
    </w:p>
    <w:p w:rsidR="00DB19A9" w:rsidRPr="005D2547" w:rsidRDefault="00DB19A9" w:rsidP="00DB19A9">
      <w:pPr>
        <w:pStyle w:val="a6"/>
        <w:spacing w:after="0" w:afterAutospacing="0"/>
        <w:jc w:val="both"/>
        <w:rPr>
          <w:sz w:val="26"/>
          <w:szCs w:val="26"/>
          <w:lang w:val="en-US"/>
        </w:rPr>
      </w:pPr>
      <w:r w:rsidRPr="005D2547">
        <w:rPr>
          <w:b/>
          <w:bCs/>
          <w:sz w:val="26"/>
          <w:szCs w:val="26"/>
          <w:lang w:val="en-US"/>
        </w:rPr>
        <w:t>ARTICULO CUARTO</w:t>
      </w:r>
    </w:p>
    <w:p w:rsidR="00DB19A9" w:rsidRPr="005D2547" w:rsidRDefault="00DB19A9" w:rsidP="00DB19A9">
      <w:pPr>
        <w:ind w:firstLine="720"/>
        <w:jc w:val="both"/>
        <w:rPr>
          <w:rFonts w:ascii="Times New Roman" w:hAnsi="Times New Roman" w:cs="Times New Roman"/>
          <w:sz w:val="26"/>
          <w:szCs w:val="26"/>
          <w:lang w:val="en-US"/>
        </w:rPr>
      </w:pPr>
      <w:r w:rsidRPr="005D2547">
        <w:rPr>
          <w:rFonts w:ascii="Times New Roman" w:hAnsi="Times New Roman" w:cs="Times New Roman"/>
          <w:sz w:val="26"/>
          <w:szCs w:val="26"/>
          <w:lang w:val="en-US"/>
        </w:rPr>
        <w:t>Las fuerzas militares de los dos Países, quedarán en sus nuevas posiciones hasta la demarcación definitiva de la línea fronteriza. Hasta entonces, el Ecuador tendrá solamente jurisdicción civil en las zonas que desocupará el Perú, que quedan en las mismas condiciones en que ha estado la zona desmilitarizada del Acta de Talara.</w:t>
      </w:r>
    </w:p>
    <w:p w:rsidR="00DB19A9" w:rsidRPr="005D2547" w:rsidRDefault="00DB19A9" w:rsidP="00DB19A9">
      <w:pPr>
        <w:pStyle w:val="a6"/>
        <w:spacing w:after="0" w:afterAutospacing="0"/>
        <w:jc w:val="both"/>
        <w:rPr>
          <w:sz w:val="26"/>
          <w:szCs w:val="26"/>
          <w:lang w:val="en-US"/>
        </w:rPr>
      </w:pPr>
      <w:r w:rsidRPr="005D2547">
        <w:rPr>
          <w:b/>
          <w:bCs/>
          <w:sz w:val="26"/>
          <w:szCs w:val="26"/>
          <w:lang w:val="en-US"/>
        </w:rPr>
        <w:t>ARTICULO QUINTO</w:t>
      </w:r>
    </w:p>
    <w:p w:rsidR="00DB19A9" w:rsidRPr="005D2547" w:rsidRDefault="00DB19A9" w:rsidP="00DB19A9">
      <w:pPr>
        <w:ind w:firstLine="720"/>
        <w:jc w:val="both"/>
        <w:rPr>
          <w:rFonts w:ascii="Times New Roman" w:hAnsi="Times New Roman" w:cs="Times New Roman"/>
          <w:sz w:val="26"/>
          <w:szCs w:val="26"/>
          <w:lang w:val="en-US"/>
        </w:rPr>
      </w:pPr>
      <w:r w:rsidRPr="005D2547">
        <w:rPr>
          <w:rFonts w:ascii="Times New Roman" w:hAnsi="Times New Roman" w:cs="Times New Roman"/>
          <w:sz w:val="26"/>
          <w:szCs w:val="26"/>
          <w:lang w:val="en-US"/>
        </w:rPr>
        <w:t>La gestión de Estados Unidos, Argentina, Brasil y Chile, continuará hasta la demarcación definitiva de las fronteras entre él Perú y el Ecuador, quedando e te Protocolo y su ejecución bajo la garantía de los cuatro países mencionados al comenzar este artículo.</w:t>
      </w:r>
    </w:p>
    <w:p w:rsidR="00DB19A9" w:rsidRPr="005D2547" w:rsidRDefault="00DB19A9" w:rsidP="00DB19A9">
      <w:pPr>
        <w:pStyle w:val="a6"/>
        <w:spacing w:after="0" w:afterAutospacing="0"/>
        <w:jc w:val="both"/>
        <w:rPr>
          <w:sz w:val="26"/>
          <w:szCs w:val="26"/>
          <w:lang w:val="en-US"/>
        </w:rPr>
      </w:pPr>
      <w:r w:rsidRPr="005D2547">
        <w:rPr>
          <w:b/>
          <w:bCs/>
          <w:sz w:val="26"/>
          <w:szCs w:val="26"/>
          <w:lang w:val="en-US"/>
        </w:rPr>
        <w:t>ARTICULO SEXTO</w:t>
      </w:r>
    </w:p>
    <w:p w:rsidR="00DB19A9" w:rsidRPr="005D2547" w:rsidRDefault="00DB19A9" w:rsidP="00DB19A9">
      <w:pPr>
        <w:ind w:firstLine="720"/>
        <w:jc w:val="both"/>
        <w:rPr>
          <w:rFonts w:ascii="Times New Roman" w:hAnsi="Times New Roman" w:cs="Times New Roman"/>
          <w:sz w:val="26"/>
          <w:szCs w:val="26"/>
          <w:lang w:val="en-US"/>
        </w:rPr>
      </w:pPr>
      <w:r w:rsidRPr="005D2547">
        <w:rPr>
          <w:rFonts w:ascii="Times New Roman" w:hAnsi="Times New Roman" w:cs="Times New Roman"/>
          <w:sz w:val="26"/>
          <w:szCs w:val="26"/>
          <w:lang w:val="en-US"/>
        </w:rPr>
        <w:t xml:space="preserve">El Ecuador gozará para la navegación en el Amazonas y sus afluentes septentrionales, de las mismas concesiones de que gozan el Brasil y Colombia, más </w:t>
      </w:r>
      <w:r w:rsidRPr="005D2547">
        <w:rPr>
          <w:rFonts w:ascii="Times New Roman" w:hAnsi="Times New Roman" w:cs="Times New Roman"/>
          <w:sz w:val="26"/>
          <w:szCs w:val="26"/>
          <w:lang w:val="en-US"/>
        </w:rPr>
        <w:lastRenderedPageBreak/>
        <w:t>aquéllas que fueren convenidas en un Tratado de Comercio y Navegación destinado a facilitar la navegación libre y gratuita en los referidos ríos.</w:t>
      </w:r>
    </w:p>
    <w:p w:rsidR="00DB19A9" w:rsidRPr="005D2547" w:rsidRDefault="00DB19A9" w:rsidP="00DB19A9">
      <w:pPr>
        <w:pStyle w:val="a6"/>
        <w:spacing w:after="0" w:afterAutospacing="0"/>
        <w:jc w:val="both"/>
        <w:rPr>
          <w:sz w:val="26"/>
          <w:szCs w:val="26"/>
          <w:lang w:val="en-US"/>
        </w:rPr>
      </w:pPr>
      <w:r w:rsidRPr="005D2547">
        <w:rPr>
          <w:b/>
          <w:bCs/>
          <w:sz w:val="26"/>
          <w:szCs w:val="26"/>
          <w:lang w:val="en-US"/>
        </w:rPr>
        <w:t>ARTICULO SÉTIMO</w:t>
      </w:r>
    </w:p>
    <w:p w:rsidR="00DB19A9" w:rsidRPr="005D2547" w:rsidRDefault="00DB19A9" w:rsidP="00DB19A9">
      <w:pPr>
        <w:ind w:firstLine="720"/>
        <w:jc w:val="both"/>
        <w:rPr>
          <w:rFonts w:ascii="Times New Roman" w:hAnsi="Times New Roman" w:cs="Times New Roman"/>
          <w:sz w:val="26"/>
          <w:szCs w:val="26"/>
          <w:lang w:val="en-US"/>
        </w:rPr>
      </w:pPr>
      <w:r w:rsidRPr="005D2547">
        <w:rPr>
          <w:rFonts w:ascii="Times New Roman" w:hAnsi="Times New Roman" w:cs="Times New Roman"/>
          <w:sz w:val="26"/>
          <w:szCs w:val="26"/>
          <w:lang w:val="en-US"/>
        </w:rPr>
        <w:t>Cualquier duda o desacuerdo que surgiere sobre la ejecución de este Protocolo, será resuelto por las partes con el concurso de los Representantes de Estados Unidos, la Argentina, Brasil y Chile, dentro del plazo más breve que sea posible.</w:t>
      </w:r>
    </w:p>
    <w:p w:rsidR="00DB19A9" w:rsidRPr="005D2547" w:rsidRDefault="00DB19A9" w:rsidP="00DB19A9">
      <w:pPr>
        <w:pStyle w:val="a6"/>
        <w:spacing w:after="0" w:afterAutospacing="0"/>
        <w:jc w:val="both"/>
        <w:rPr>
          <w:sz w:val="26"/>
          <w:szCs w:val="26"/>
          <w:lang w:val="en-US"/>
        </w:rPr>
      </w:pPr>
      <w:r w:rsidRPr="005D2547">
        <w:rPr>
          <w:b/>
          <w:bCs/>
          <w:sz w:val="26"/>
          <w:szCs w:val="26"/>
          <w:lang w:val="en-US"/>
        </w:rPr>
        <w:t>ARTICULO OCTAVO</w:t>
      </w:r>
    </w:p>
    <w:p w:rsidR="00DB19A9" w:rsidRPr="005D2547" w:rsidRDefault="00DB19A9" w:rsidP="00DB19A9">
      <w:pPr>
        <w:ind w:left="720"/>
        <w:jc w:val="both"/>
        <w:rPr>
          <w:rFonts w:ascii="Times New Roman" w:hAnsi="Times New Roman" w:cs="Times New Roman"/>
          <w:sz w:val="26"/>
          <w:szCs w:val="26"/>
          <w:lang w:val="en-US"/>
        </w:rPr>
      </w:pPr>
      <w:r w:rsidRPr="005D2547">
        <w:rPr>
          <w:rFonts w:ascii="Times New Roman" w:hAnsi="Times New Roman" w:cs="Times New Roman"/>
          <w:sz w:val="26"/>
          <w:szCs w:val="26"/>
          <w:lang w:val="en-US"/>
        </w:rPr>
        <w:t>La línea de frontera será referida a los siguientes puntos:</w:t>
      </w:r>
    </w:p>
    <w:p w:rsidR="00DB19A9" w:rsidRPr="005D2547" w:rsidRDefault="00DB19A9" w:rsidP="00DB19A9">
      <w:pPr>
        <w:ind w:left="720"/>
        <w:jc w:val="both"/>
        <w:rPr>
          <w:rFonts w:ascii="Times New Roman" w:hAnsi="Times New Roman" w:cs="Times New Roman"/>
          <w:sz w:val="26"/>
          <w:szCs w:val="26"/>
          <w:lang w:val="en-US"/>
        </w:rPr>
      </w:pPr>
      <w:r w:rsidRPr="005D2547">
        <w:rPr>
          <w:rFonts w:ascii="Times New Roman" w:hAnsi="Times New Roman" w:cs="Times New Roman"/>
          <w:sz w:val="26"/>
          <w:szCs w:val="26"/>
          <w:lang w:val="en-US"/>
        </w:rPr>
        <w:t xml:space="preserve">a) En el Occidente: </w:t>
      </w:r>
    </w:p>
    <w:p w:rsidR="00DB19A9" w:rsidRPr="005D2547" w:rsidRDefault="00DB19A9" w:rsidP="00DB19A9">
      <w:pPr>
        <w:ind w:left="720"/>
        <w:jc w:val="both"/>
        <w:rPr>
          <w:rFonts w:ascii="Times New Roman" w:hAnsi="Times New Roman" w:cs="Times New Roman"/>
          <w:sz w:val="26"/>
          <w:szCs w:val="26"/>
          <w:lang w:val="en-US"/>
        </w:rPr>
      </w:pPr>
      <w:r w:rsidRPr="005D2547">
        <w:rPr>
          <w:rFonts w:ascii="Times New Roman" w:hAnsi="Times New Roman" w:cs="Times New Roman"/>
          <w:sz w:val="26"/>
          <w:szCs w:val="26"/>
          <w:lang w:val="en-US"/>
        </w:rPr>
        <w:t>1.- Boca de Capones en el Océano;</w:t>
      </w:r>
    </w:p>
    <w:p w:rsidR="00DB19A9" w:rsidRPr="005D2547" w:rsidRDefault="00DB19A9" w:rsidP="00DB19A9">
      <w:pPr>
        <w:ind w:left="720"/>
        <w:jc w:val="both"/>
        <w:rPr>
          <w:rFonts w:ascii="Times New Roman" w:hAnsi="Times New Roman" w:cs="Times New Roman"/>
          <w:sz w:val="26"/>
          <w:szCs w:val="26"/>
          <w:lang w:val="en-US"/>
        </w:rPr>
      </w:pPr>
      <w:r w:rsidRPr="005D2547">
        <w:rPr>
          <w:rFonts w:ascii="Times New Roman" w:hAnsi="Times New Roman" w:cs="Times New Roman"/>
          <w:sz w:val="26"/>
          <w:szCs w:val="26"/>
          <w:lang w:val="en-US"/>
        </w:rPr>
        <w:t>2.- Río Zarumilla y Quebrada Balsamal o Lajas;</w:t>
      </w:r>
    </w:p>
    <w:p w:rsidR="00DB19A9" w:rsidRPr="005D2547" w:rsidRDefault="00DB19A9" w:rsidP="00DB19A9">
      <w:pPr>
        <w:ind w:left="720"/>
        <w:jc w:val="both"/>
        <w:rPr>
          <w:rFonts w:ascii="Times New Roman" w:hAnsi="Times New Roman" w:cs="Times New Roman"/>
          <w:sz w:val="26"/>
          <w:szCs w:val="26"/>
          <w:lang w:val="en-US"/>
        </w:rPr>
      </w:pPr>
      <w:r w:rsidRPr="005D2547">
        <w:rPr>
          <w:rFonts w:ascii="Times New Roman" w:hAnsi="Times New Roman" w:cs="Times New Roman"/>
          <w:sz w:val="26"/>
          <w:szCs w:val="26"/>
          <w:lang w:val="en-US"/>
        </w:rPr>
        <w:t>3.- Río Puyango o Tumbes hasta la Quebrada de Cazaderos;</w:t>
      </w:r>
    </w:p>
    <w:p w:rsidR="00DB19A9" w:rsidRPr="005D2547" w:rsidRDefault="00DB19A9" w:rsidP="00DB19A9">
      <w:pPr>
        <w:ind w:left="720"/>
        <w:jc w:val="both"/>
        <w:rPr>
          <w:rFonts w:ascii="Times New Roman" w:hAnsi="Times New Roman" w:cs="Times New Roman"/>
          <w:sz w:val="26"/>
          <w:szCs w:val="26"/>
          <w:lang w:val="en-US"/>
        </w:rPr>
      </w:pPr>
      <w:r w:rsidRPr="005D2547">
        <w:rPr>
          <w:rFonts w:ascii="Times New Roman" w:hAnsi="Times New Roman" w:cs="Times New Roman"/>
          <w:sz w:val="26"/>
          <w:szCs w:val="26"/>
          <w:lang w:val="en-US"/>
        </w:rPr>
        <w:t>4.- Cazaderos;</w:t>
      </w:r>
    </w:p>
    <w:p w:rsidR="00DB19A9" w:rsidRPr="005D2547" w:rsidRDefault="00DB19A9" w:rsidP="00DB19A9">
      <w:pPr>
        <w:ind w:left="720"/>
        <w:jc w:val="both"/>
        <w:rPr>
          <w:rFonts w:ascii="Times New Roman" w:hAnsi="Times New Roman" w:cs="Times New Roman"/>
          <w:sz w:val="26"/>
          <w:szCs w:val="26"/>
          <w:lang w:val="en-US"/>
        </w:rPr>
      </w:pPr>
      <w:r w:rsidRPr="005D2547">
        <w:rPr>
          <w:rFonts w:ascii="Times New Roman" w:hAnsi="Times New Roman" w:cs="Times New Roman"/>
          <w:sz w:val="26"/>
          <w:szCs w:val="26"/>
          <w:lang w:val="en-US"/>
        </w:rPr>
        <w:t>5.- Quebrada de Pilares y del Alamor hasta el Río Chira;</w:t>
      </w:r>
    </w:p>
    <w:p w:rsidR="00DB19A9" w:rsidRPr="005D2547" w:rsidRDefault="00DB19A9" w:rsidP="00DB19A9">
      <w:pPr>
        <w:ind w:left="720"/>
        <w:jc w:val="both"/>
        <w:rPr>
          <w:rFonts w:ascii="Times New Roman" w:hAnsi="Times New Roman" w:cs="Times New Roman"/>
          <w:sz w:val="26"/>
          <w:szCs w:val="26"/>
          <w:lang w:val="en-US"/>
        </w:rPr>
      </w:pPr>
      <w:r w:rsidRPr="005D2547">
        <w:rPr>
          <w:rFonts w:ascii="Times New Roman" w:hAnsi="Times New Roman" w:cs="Times New Roman"/>
          <w:sz w:val="26"/>
          <w:szCs w:val="26"/>
          <w:lang w:val="en-US"/>
        </w:rPr>
        <w:t>6.- Río Chira, aguas arriba;</w:t>
      </w:r>
    </w:p>
    <w:p w:rsidR="00DB19A9" w:rsidRPr="005D2547" w:rsidRDefault="00DB19A9" w:rsidP="00DB19A9">
      <w:pPr>
        <w:ind w:left="720"/>
        <w:jc w:val="both"/>
        <w:rPr>
          <w:rFonts w:ascii="Times New Roman" w:hAnsi="Times New Roman" w:cs="Times New Roman"/>
          <w:sz w:val="26"/>
          <w:szCs w:val="26"/>
          <w:lang w:val="en-US"/>
        </w:rPr>
      </w:pPr>
      <w:r w:rsidRPr="005D2547">
        <w:rPr>
          <w:rFonts w:ascii="Times New Roman" w:hAnsi="Times New Roman" w:cs="Times New Roman"/>
          <w:sz w:val="26"/>
          <w:szCs w:val="26"/>
          <w:lang w:val="en-US"/>
        </w:rPr>
        <w:t>7.- Ríos Macará, Calvas y Espíndola, aguas arriba, hasta los orígenes de este último en el Nudo de Sabanillas;</w:t>
      </w:r>
    </w:p>
    <w:p w:rsidR="00DB19A9" w:rsidRPr="005D2547" w:rsidRDefault="00DB19A9" w:rsidP="00DB19A9">
      <w:pPr>
        <w:ind w:left="720"/>
        <w:jc w:val="both"/>
        <w:rPr>
          <w:rFonts w:ascii="Times New Roman" w:hAnsi="Times New Roman" w:cs="Times New Roman"/>
          <w:sz w:val="26"/>
          <w:szCs w:val="26"/>
          <w:lang w:val="en-US"/>
        </w:rPr>
      </w:pPr>
      <w:r w:rsidRPr="005D2547">
        <w:rPr>
          <w:rFonts w:ascii="Times New Roman" w:hAnsi="Times New Roman" w:cs="Times New Roman"/>
          <w:sz w:val="26"/>
          <w:szCs w:val="26"/>
          <w:lang w:val="en-US"/>
        </w:rPr>
        <w:t>8.- Del Nudo de Sabanillas hasta el Río Canchis;</w:t>
      </w:r>
    </w:p>
    <w:p w:rsidR="00DB19A9" w:rsidRPr="005D2547" w:rsidRDefault="00DB19A9" w:rsidP="00DB19A9">
      <w:pPr>
        <w:ind w:left="720"/>
        <w:jc w:val="both"/>
        <w:rPr>
          <w:rFonts w:ascii="Times New Roman" w:hAnsi="Times New Roman" w:cs="Times New Roman"/>
          <w:sz w:val="26"/>
          <w:szCs w:val="26"/>
          <w:lang w:val="en-US"/>
        </w:rPr>
      </w:pPr>
      <w:r w:rsidRPr="005D2547">
        <w:rPr>
          <w:rFonts w:ascii="Times New Roman" w:hAnsi="Times New Roman" w:cs="Times New Roman"/>
          <w:sz w:val="26"/>
          <w:szCs w:val="26"/>
          <w:lang w:val="en-US"/>
        </w:rPr>
        <w:t>9.- Río Canchis, en todo su curso, aguas abajo;</w:t>
      </w:r>
    </w:p>
    <w:p w:rsidR="00DB19A9" w:rsidRPr="005D2547" w:rsidRDefault="00DB19A9" w:rsidP="00DB19A9">
      <w:pPr>
        <w:ind w:left="720"/>
        <w:jc w:val="both"/>
        <w:rPr>
          <w:rFonts w:ascii="Times New Roman" w:hAnsi="Times New Roman" w:cs="Times New Roman"/>
          <w:sz w:val="26"/>
          <w:szCs w:val="26"/>
          <w:lang w:val="en-US"/>
        </w:rPr>
      </w:pPr>
      <w:r w:rsidRPr="005D2547">
        <w:rPr>
          <w:rFonts w:ascii="Times New Roman" w:hAnsi="Times New Roman" w:cs="Times New Roman"/>
          <w:sz w:val="26"/>
          <w:szCs w:val="26"/>
          <w:lang w:val="en-US"/>
        </w:rPr>
        <w:t>10.- Río Chinchipe, aguas abajo, hasta el punto en que recibe el Río San Francisco.</w:t>
      </w:r>
    </w:p>
    <w:p w:rsidR="00DB19A9" w:rsidRPr="005D2547" w:rsidRDefault="00DB19A9" w:rsidP="00DB19A9">
      <w:pPr>
        <w:ind w:left="720"/>
        <w:jc w:val="both"/>
        <w:rPr>
          <w:rFonts w:ascii="Times New Roman" w:hAnsi="Times New Roman" w:cs="Times New Roman"/>
          <w:sz w:val="26"/>
          <w:szCs w:val="26"/>
          <w:lang w:val="en-US"/>
        </w:rPr>
      </w:pPr>
      <w:r w:rsidRPr="005D2547">
        <w:rPr>
          <w:rFonts w:ascii="Times New Roman" w:hAnsi="Times New Roman" w:cs="Times New Roman"/>
          <w:sz w:val="26"/>
          <w:szCs w:val="26"/>
          <w:lang w:val="en-US"/>
        </w:rPr>
        <w:t xml:space="preserve">b) En el Oriente: </w:t>
      </w:r>
    </w:p>
    <w:p w:rsidR="00DB19A9" w:rsidRPr="005D2547" w:rsidRDefault="00DB19A9" w:rsidP="00DB19A9">
      <w:pPr>
        <w:ind w:left="720"/>
        <w:jc w:val="both"/>
        <w:rPr>
          <w:rFonts w:ascii="Times New Roman" w:hAnsi="Times New Roman" w:cs="Times New Roman"/>
          <w:sz w:val="26"/>
          <w:szCs w:val="26"/>
          <w:lang w:val="en-US"/>
        </w:rPr>
      </w:pPr>
      <w:r w:rsidRPr="005D2547">
        <w:rPr>
          <w:rFonts w:ascii="Times New Roman" w:hAnsi="Times New Roman" w:cs="Times New Roman"/>
          <w:sz w:val="26"/>
          <w:szCs w:val="26"/>
          <w:lang w:val="en-US"/>
        </w:rPr>
        <w:t>1.- De la Quebrada de San Francisco, el "divortium aquarum" entre el Río Zamora y el Río Santiago, hasta la confluencia del Río Santiago con el Yaupi;</w:t>
      </w:r>
    </w:p>
    <w:p w:rsidR="00DB19A9" w:rsidRPr="005D2547" w:rsidRDefault="00DB19A9" w:rsidP="00DB19A9">
      <w:pPr>
        <w:ind w:left="720"/>
        <w:jc w:val="both"/>
        <w:rPr>
          <w:rFonts w:ascii="Times New Roman" w:hAnsi="Times New Roman" w:cs="Times New Roman"/>
          <w:sz w:val="26"/>
          <w:szCs w:val="26"/>
          <w:lang w:val="en-US"/>
        </w:rPr>
      </w:pPr>
      <w:r w:rsidRPr="005D2547">
        <w:rPr>
          <w:rFonts w:ascii="Times New Roman" w:hAnsi="Times New Roman" w:cs="Times New Roman"/>
          <w:sz w:val="26"/>
          <w:szCs w:val="26"/>
          <w:lang w:val="en-US"/>
        </w:rPr>
        <w:t>2.- Una línea hasta la boca del Bobonaza en el Pastaza. Confluencia del Río Cunambo con el Pintoyacu en el Río Tigre;</w:t>
      </w:r>
    </w:p>
    <w:p w:rsidR="00DB19A9" w:rsidRPr="005D2547" w:rsidRDefault="00DB19A9" w:rsidP="00DB19A9">
      <w:pPr>
        <w:ind w:left="720"/>
        <w:jc w:val="both"/>
        <w:rPr>
          <w:rFonts w:ascii="Times New Roman" w:hAnsi="Times New Roman" w:cs="Times New Roman"/>
          <w:sz w:val="26"/>
          <w:szCs w:val="26"/>
          <w:lang w:val="en-US"/>
        </w:rPr>
      </w:pPr>
      <w:r w:rsidRPr="005D2547">
        <w:rPr>
          <w:rFonts w:ascii="Times New Roman" w:hAnsi="Times New Roman" w:cs="Times New Roman"/>
          <w:sz w:val="26"/>
          <w:szCs w:val="26"/>
          <w:lang w:val="en-US"/>
        </w:rPr>
        <w:t>3.- Boca del Cononaco en el Curaray, aguas abajo hasta Bellavista;</w:t>
      </w:r>
    </w:p>
    <w:p w:rsidR="00DB19A9" w:rsidRPr="005D2547" w:rsidRDefault="00DB19A9" w:rsidP="00DB19A9">
      <w:pPr>
        <w:ind w:left="720"/>
        <w:jc w:val="both"/>
        <w:rPr>
          <w:rFonts w:ascii="Times New Roman" w:hAnsi="Times New Roman" w:cs="Times New Roman"/>
          <w:sz w:val="26"/>
          <w:szCs w:val="26"/>
          <w:lang w:val="en-US"/>
        </w:rPr>
      </w:pPr>
      <w:r w:rsidRPr="005D2547">
        <w:rPr>
          <w:rFonts w:ascii="Times New Roman" w:hAnsi="Times New Roman" w:cs="Times New Roman"/>
          <w:sz w:val="26"/>
          <w:szCs w:val="26"/>
          <w:lang w:val="en-US"/>
        </w:rPr>
        <w:t>4.- Una línea hasta la boca del Yasuni en el Río Napo. Por el Napo, aguas abajo, hasta la boca del Aguarico;</w:t>
      </w:r>
    </w:p>
    <w:p w:rsidR="00DB19A9" w:rsidRPr="005D2547" w:rsidRDefault="00DB19A9" w:rsidP="00DB19A9">
      <w:pPr>
        <w:ind w:left="720"/>
        <w:jc w:val="both"/>
        <w:rPr>
          <w:rFonts w:ascii="Times New Roman" w:hAnsi="Times New Roman" w:cs="Times New Roman"/>
          <w:sz w:val="26"/>
          <w:szCs w:val="26"/>
          <w:lang w:val="en-US"/>
        </w:rPr>
      </w:pPr>
      <w:r w:rsidRPr="005D2547">
        <w:rPr>
          <w:rFonts w:ascii="Times New Roman" w:hAnsi="Times New Roman" w:cs="Times New Roman"/>
          <w:sz w:val="26"/>
          <w:szCs w:val="26"/>
          <w:lang w:val="en-US"/>
        </w:rPr>
        <w:t>5.- Por éste, aguas arriba, hasta la confluencia del Río Lagartococha o Zancudo con el Aguarico;</w:t>
      </w:r>
    </w:p>
    <w:p w:rsidR="00DB19A9" w:rsidRPr="005D2547" w:rsidRDefault="00DB19A9" w:rsidP="00DB19A9">
      <w:pPr>
        <w:ind w:left="720"/>
        <w:jc w:val="both"/>
        <w:rPr>
          <w:rFonts w:ascii="Times New Roman" w:hAnsi="Times New Roman" w:cs="Times New Roman"/>
          <w:sz w:val="26"/>
          <w:szCs w:val="26"/>
          <w:lang w:val="en-US"/>
        </w:rPr>
      </w:pPr>
      <w:r w:rsidRPr="005D2547">
        <w:rPr>
          <w:rFonts w:ascii="Times New Roman" w:hAnsi="Times New Roman" w:cs="Times New Roman"/>
          <w:sz w:val="26"/>
          <w:szCs w:val="26"/>
          <w:lang w:val="en-US"/>
        </w:rPr>
        <w:t>6.- El Río Lagartococha o Zancudo, aguas arriba, hasta sus orígenes, y de allí una recta que vaya a encontrar el Río Güepi, y por éste hasta su desembocadura en el Putumayo y por el Putumayo arriba hasta los límites del Ecuador y Colombia.</w:t>
      </w:r>
    </w:p>
    <w:p w:rsidR="00DB19A9" w:rsidRPr="005D2547" w:rsidRDefault="00DB19A9" w:rsidP="00DB19A9">
      <w:pPr>
        <w:pStyle w:val="a6"/>
        <w:spacing w:after="0" w:afterAutospacing="0"/>
        <w:jc w:val="both"/>
        <w:rPr>
          <w:sz w:val="26"/>
          <w:szCs w:val="26"/>
          <w:lang w:val="en-US"/>
        </w:rPr>
      </w:pPr>
      <w:r w:rsidRPr="005D2547">
        <w:rPr>
          <w:b/>
          <w:bCs/>
          <w:sz w:val="26"/>
          <w:szCs w:val="26"/>
          <w:lang w:val="en-US"/>
        </w:rPr>
        <w:t>ARTICULO NOVENO</w:t>
      </w:r>
    </w:p>
    <w:p w:rsidR="00DB19A9" w:rsidRPr="005D2547" w:rsidRDefault="00DB19A9" w:rsidP="00DB19A9">
      <w:pPr>
        <w:ind w:firstLine="720"/>
        <w:jc w:val="both"/>
        <w:rPr>
          <w:rFonts w:ascii="Times New Roman" w:hAnsi="Times New Roman" w:cs="Times New Roman"/>
          <w:sz w:val="26"/>
          <w:szCs w:val="26"/>
          <w:lang w:val="en-US"/>
        </w:rPr>
      </w:pPr>
      <w:r w:rsidRPr="005D2547">
        <w:rPr>
          <w:rFonts w:ascii="Times New Roman" w:hAnsi="Times New Roman" w:cs="Times New Roman"/>
          <w:sz w:val="26"/>
          <w:szCs w:val="26"/>
          <w:lang w:val="en-US"/>
        </w:rPr>
        <w:t>Queda entendido que la línea anteriormente descrita será aceptada por el Perú y el Ecuador para la fijación, por los técnicos, en el terreno, de la frontera entre los dos países. Las Partes podrán, sin embargo, al procederse a su trazado sobre el terreno, otorgarse las concesiones recíprocas que consideren convenientes a fin de ajustar la referida línea a la realidad geográfica. Dichas rectificaciones se efectuarán con la colaboración de Representantes de los Estados Unidos de América, República Argentina, Brasil y Chile.</w:t>
      </w:r>
    </w:p>
    <w:p w:rsidR="00DB19A9" w:rsidRPr="005D2547" w:rsidRDefault="00DB19A9" w:rsidP="00DB19A9">
      <w:pPr>
        <w:ind w:firstLine="720"/>
        <w:jc w:val="both"/>
        <w:rPr>
          <w:rFonts w:ascii="Times New Roman" w:hAnsi="Times New Roman" w:cs="Times New Roman"/>
          <w:sz w:val="26"/>
          <w:szCs w:val="26"/>
          <w:lang w:val="en-US"/>
        </w:rPr>
      </w:pPr>
      <w:r w:rsidRPr="005D2547">
        <w:rPr>
          <w:rFonts w:ascii="Times New Roman" w:hAnsi="Times New Roman" w:cs="Times New Roman"/>
          <w:sz w:val="26"/>
          <w:szCs w:val="26"/>
          <w:lang w:val="en-US"/>
        </w:rPr>
        <w:t>Los Gobiernos del Perú y del Ecuador someterán el presente Protocolo a sus respectivos Congresos, debiendo obtenerse la aprobación correspondiente en un plazo no mayor de 30 días.</w:t>
      </w:r>
    </w:p>
    <w:p w:rsidR="00DB19A9" w:rsidRPr="005D2547" w:rsidRDefault="00DB19A9" w:rsidP="00DB19A9">
      <w:pPr>
        <w:ind w:firstLine="720"/>
        <w:jc w:val="both"/>
        <w:rPr>
          <w:rFonts w:ascii="Times New Roman" w:hAnsi="Times New Roman" w:cs="Times New Roman"/>
          <w:sz w:val="26"/>
          <w:szCs w:val="26"/>
          <w:lang w:val="en-US"/>
        </w:rPr>
      </w:pPr>
      <w:r w:rsidRPr="005D2547">
        <w:rPr>
          <w:rFonts w:ascii="Times New Roman" w:hAnsi="Times New Roman" w:cs="Times New Roman"/>
          <w:sz w:val="26"/>
          <w:szCs w:val="26"/>
          <w:lang w:val="en-US"/>
        </w:rPr>
        <w:t xml:space="preserve">En fe de lo cual los Plenipotenciarios arriba mencionados firman y sellan, en dos </w:t>
      </w:r>
      <w:r w:rsidRPr="005D2547">
        <w:rPr>
          <w:rFonts w:ascii="Times New Roman" w:hAnsi="Times New Roman" w:cs="Times New Roman"/>
          <w:sz w:val="26"/>
          <w:szCs w:val="26"/>
          <w:lang w:val="en-US"/>
        </w:rPr>
        <w:lastRenderedPageBreak/>
        <w:t>ejemplares en castellano, en la ciudad de Río de Janeiro, a la 1 hora del día veintinueve de enero del año mil novecientos cuarenta y dos, el presente Protocolo, bajo los auspicios de Su Excelencia él señor Presidente del Brasil y en presencia de los señores Ministros de Relaciones Exteriores de la República Argentina, Brasil y Chile y del Subsecretario de Estado de los Estados Unidos de América.</w:t>
      </w:r>
    </w:p>
    <w:p w:rsidR="00DB19A9" w:rsidRPr="005D2547" w:rsidRDefault="00DB19A9" w:rsidP="00DB19A9">
      <w:pPr>
        <w:ind w:left="720"/>
        <w:jc w:val="both"/>
        <w:rPr>
          <w:rFonts w:ascii="Times New Roman" w:hAnsi="Times New Roman" w:cs="Times New Roman"/>
          <w:sz w:val="26"/>
          <w:szCs w:val="26"/>
          <w:lang w:val="en-US"/>
        </w:rPr>
      </w:pPr>
      <w:r w:rsidRPr="005D2547">
        <w:rPr>
          <w:rFonts w:ascii="Times New Roman" w:hAnsi="Times New Roman" w:cs="Times New Roman"/>
          <w:sz w:val="26"/>
          <w:szCs w:val="26"/>
          <w:lang w:val="en-US"/>
        </w:rPr>
        <w:t>Firmado : Alfredo Solf y Muro. E. Ruiz Guiñazu</w:t>
      </w:r>
    </w:p>
    <w:p w:rsidR="00DB19A9" w:rsidRPr="005D2547" w:rsidRDefault="00DB19A9" w:rsidP="00DB19A9">
      <w:pPr>
        <w:ind w:left="720"/>
        <w:jc w:val="both"/>
        <w:rPr>
          <w:rFonts w:ascii="Times New Roman" w:hAnsi="Times New Roman" w:cs="Times New Roman"/>
          <w:sz w:val="26"/>
          <w:szCs w:val="26"/>
          <w:lang w:val="en-US"/>
        </w:rPr>
      </w:pPr>
      <w:r w:rsidRPr="005D2547">
        <w:rPr>
          <w:rFonts w:ascii="Times New Roman" w:hAnsi="Times New Roman" w:cs="Times New Roman"/>
          <w:sz w:val="26"/>
          <w:szCs w:val="26"/>
          <w:lang w:val="en-US"/>
        </w:rPr>
        <w:t>J. Tobar Donoso Oswaldo Aranha</w:t>
      </w:r>
    </w:p>
    <w:p w:rsidR="00DB19A9" w:rsidRPr="005D2547" w:rsidRDefault="00DB19A9" w:rsidP="00DB19A9">
      <w:pPr>
        <w:ind w:left="720"/>
        <w:jc w:val="both"/>
        <w:rPr>
          <w:rFonts w:ascii="Times New Roman" w:hAnsi="Times New Roman" w:cs="Times New Roman"/>
          <w:sz w:val="26"/>
          <w:szCs w:val="26"/>
          <w:lang w:val="en-US"/>
        </w:rPr>
      </w:pPr>
      <w:r w:rsidRPr="005D2547">
        <w:rPr>
          <w:rFonts w:ascii="Times New Roman" w:hAnsi="Times New Roman" w:cs="Times New Roman"/>
          <w:sz w:val="26"/>
          <w:szCs w:val="26"/>
          <w:lang w:val="en-US"/>
        </w:rPr>
        <w:t>Juan B. Rossetti</w:t>
      </w:r>
    </w:p>
    <w:p w:rsidR="00DB19A9" w:rsidRPr="005D2547" w:rsidRDefault="00DB19A9" w:rsidP="00DB19A9">
      <w:pPr>
        <w:ind w:left="720"/>
        <w:jc w:val="both"/>
        <w:rPr>
          <w:rFonts w:ascii="Times New Roman" w:hAnsi="Times New Roman" w:cs="Times New Roman"/>
          <w:sz w:val="26"/>
          <w:szCs w:val="26"/>
        </w:rPr>
      </w:pPr>
      <w:r w:rsidRPr="005D2547">
        <w:rPr>
          <w:rFonts w:ascii="Times New Roman" w:hAnsi="Times New Roman" w:cs="Times New Roman"/>
          <w:sz w:val="26"/>
          <w:szCs w:val="26"/>
        </w:rPr>
        <w:t>Sumner Welles</w:t>
      </w:r>
    </w:p>
    <w:p w:rsidR="00DB19A9" w:rsidRPr="005D2547" w:rsidRDefault="00DB19A9" w:rsidP="00DB19A9">
      <w:pPr>
        <w:jc w:val="both"/>
        <w:rPr>
          <w:rFonts w:ascii="Times New Roman" w:hAnsi="Times New Roman" w:cs="Times New Roman"/>
          <w:sz w:val="26"/>
          <w:szCs w:val="26"/>
        </w:rPr>
      </w:pPr>
    </w:p>
    <w:p w:rsidR="00DB19A9" w:rsidRPr="005D2547" w:rsidRDefault="00DB19A9" w:rsidP="00DB19A9">
      <w:pPr>
        <w:ind w:left="720"/>
        <w:jc w:val="both"/>
        <w:rPr>
          <w:rFonts w:ascii="Times New Roman" w:hAnsi="Times New Roman" w:cs="Times New Roman"/>
          <w:sz w:val="26"/>
          <w:szCs w:val="26"/>
        </w:rPr>
      </w:pPr>
    </w:p>
    <w:p w:rsidR="00DB19A9" w:rsidRPr="005D2547" w:rsidRDefault="00DB19A9" w:rsidP="00DB19A9">
      <w:pPr>
        <w:jc w:val="center"/>
        <w:rPr>
          <w:rFonts w:ascii="Times New Roman" w:hAnsi="Times New Roman" w:cs="Times New Roman"/>
          <w:b/>
          <w:bCs/>
          <w:sz w:val="28"/>
          <w:szCs w:val="28"/>
        </w:rPr>
      </w:pPr>
      <w:r w:rsidRPr="005D2547">
        <w:rPr>
          <w:rFonts w:ascii="Times New Roman" w:hAnsi="Times New Roman" w:cs="Times New Roman"/>
          <w:b/>
          <w:bCs/>
          <w:sz w:val="28"/>
          <w:szCs w:val="28"/>
        </w:rPr>
        <w:t xml:space="preserve">Протокол </w:t>
      </w:r>
      <w:r w:rsidRPr="005D2547">
        <w:rPr>
          <w:rFonts w:ascii="Times New Roman" w:hAnsi="Times New Roman" w:cs="Times New Roman"/>
          <w:b/>
          <w:bCs/>
          <w:sz w:val="28"/>
          <w:szCs w:val="28"/>
          <w:lang w:eastAsia="ru-RU"/>
        </w:rPr>
        <w:t xml:space="preserve">Рио-де-Жанейро </w:t>
      </w:r>
      <w:r w:rsidRPr="005D2547">
        <w:rPr>
          <w:rFonts w:ascii="Times New Roman" w:hAnsi="Times New Roman" w:cs="Times New Roman"/>
          <w:b/>
          <w:bCs/>
          <w:sz w:val="28"/>
          <w:szCs w:val="28"/>
        </w:rPr>
        <w:t xml:space="preserve">о мире, дружбе и границах </w:t>
      </w:r>
    </w:p>
    <w:p w:rsidR="00DB19A9" w:rsidRDefault="00DB19A9" w:rsidP="00DB19A9">
      <w:pPr>
        <w:jc w:val="center"/>
        <w:rPr>
          <w:rFonts w:ascii="Times New Roman" w:hAnsi="Times New Roman" w:cs="Times New Roman"/>
          <w:b/>
          <w:bCs/>
          <w:sz w:val="28"/>
          <w:szCs w:val="28"/>
          <w:lang w:eastAsia="ru-RU"/>
        </w:rPr>
      </w:pPr>
      <w:r w:rsidRPr="005D2547">
        <w:rPr>
          <w:rFonts w:ascii="Times New Roman" w:hAnsi="Times New Roman" w:cs="Times New Roman"/>
          <w:b/>
          <w:bCs/>
          <w:sz w:val="28"/>
          <w:szCs w:val="28"/>
          <w:lang w:eastAsia="ru-RU"/>
        </w:rPr>
        <w:t>между Перу и Эквадором</w:t>
      </w:r>
      <w:r>
        <w:rPr>
          <w:rFonts w:ascii="Times New Roman" w:hAnsi="Times New Roman" w:cs="Times New Roman"/>
          <w:b/>
          <w:bCs/>
          <w:sz w:val="28"/>
          <w:szCs w:val="28"/>
          <w:lang w:eastAsia="ru-RU"/>
        </w:rPr>
        <w:t>.</w:t>
      </w:r>
    </w:p>
    <w:p w:rsidR="00DB19A9" w:rsidRPr="005D2547" w:rsidRDefault="00DB19A9" w:rsidP="00DB19A9">
      <w:pPr>
        <w:jc w:val="center"/>
        <w:rPr>
          <w:rFonts w:ascii="Times New Roman" w:hAnsi="Times New Roman" w:cs="Times New Roman"/>
          <w:b/>
          <w:bCs/>
          <w:sz w:val="28"/>
          <w:szCs w:val="28"/>
          <w:lang w:eastAsia="ru-RU"/>
        </w:rPr>
      </w:pPr>
      <w:r w:rsidRPr="005D2547">
        <w:rPr>
          <w:rFonts w:ascii="Times New Roman" w:hAnsi="Times New Roman" w:cs="Times New Roman"/>
          <w:b/>
          <w:bCs/>
          <w:sz w:val="28"/>
          <w:szCs w:val="28"/>
        </w:rPr>
        <w:t>29 января 1942 г.</w:t>
      </w:r>
    </w:p>
    <w:p w:rsidR="00DB19A9" w:rsidRPr="005D2547" w:rsidRDefault="00DB19A9" w:rsidP="00DB19A9">
      <w:pPr>
        <w:rPr>
          <w:rFonts w:ascii="Times New Roman" w:hAnsi="Times New Roman" w:cs="Times New Roman"/>
          <w:sz w:val="28"/>
          <w:szCs w:val="28"/>
        </w:rPr>
      </w:pPr>
    </w:p>
    <w:p w:rsidR="00DB19A9" w:rsidRPr="005D2547" w:rsidRDefault="00DB19A9" w:rsidP="00DB19A9">
      <w:pPr>
        <w:ind w:firstLine="567"/>
        <w:jc w:val="both"/>
        <w:rPr>
          <w:rFonts w:ascii="Times New Roman" w:hAnsi="Times New Roman" w:cs="Times New Roman"/>
          <w:sz w:val="26"/>
          <w:szCs w:val="26"/>
        </w:rPr>
      </w:pPr>
      <w:r w:rsidRPr="005D2547">
        <w:rPr>
          <w:rFonts w:ascii="Times New Roman" w:hAnsi="Times New Roman" w:cs="Times New Roman"/>
          <w:sz w:val="26"/>
          <w:szCs w:val="26"/>
          <w:lang w:eastAsia="ru-RU"/>
        </w:rPr>
        <w:t xml:space="preserve">Правительства Перу и Эквадора, желая решить пограничный вопрос, который на протяжении длительного времени разделял их, и, принимая во внимание предложение, которое им сделали правительства </w:t>
      </w:r>
      <w:r w:rsidRPr="005D2547">
        <w:rPr>
          <w:rFonts w:ascii="Times New Roman" w:hAnsi="Times New Roman" w:cs="Times New Roman"/>
          <w:sz w:val="26"/>
          <w:szCs w:val="26"/>
        </w:rPr>
        <w:t xml:space="preserve">Соединенных Штатов Америки, Республики Аргентина, </w:t>
      </w:r>
      <w:r w:rsidRPr="005D2547">
        <w:rPr>
          <w:rFonts w:ascii="Times New Roman" w:hAnsi="Times New Roman" w:cs="Times New Roman"/>
          <w:sz w:val="26"/>
          <w:szCs w:val="26"/>
          <w:lang w:eastAsia="ru-RU"/>
        </w:rPr>
        <w:t xml:space="preserve">Соединенных Штатов Бразилия и Чили для обеспечения скорейшего и достойного решения проблемы в духе американизма, который царит на </w:t>
      </w:r>
      <w:r w:rsidRPr="005D2547">
        <w:rPr>
          <w:rFonts w:ascii="Times New Roman" w:hAnsi="Times New Roman" w:cs="Times New Roman"/>
          <w:sz w:val="26"/>
          <w:szCs w:val="26"/>
          <w:lang w:val="es-ES"/>
        </w:rPr>
        <w:t>III</w:t>
      </w:r>
      <w:r w:rsidRPr="005D2547">
        <w:rPr>
          <w:rFonts w:ascii="Times New Roman" w:hAnsi="Times New Roman" w:cs="Times New Roman"/>
          <w:sz w:val="26"/>
          <w:szCs w:val="26"/>
        </w:rPr>
        <w:t xml:space="preserve"> Консультативном совещании министров иностранных дел американских республик, решили заключить Протокол мира, дружбы и границ в присутствии представителей</w:t>
      </w:r>
      <w:r>
        <w:rPr>
          <w:rFonts w:ascii="Times New Roman" w:hAnsi="Times New Roman" w:cs="Times New Roman"/>
          <w:sz w:val="26"/>
          <w:szCs w:val="26"/>
        </w:rPr>
        <w:t xml:space="preserve"> </w:t>
      </w:r>
      <w:r w:rsidRPr="005D2547">
        <w:rPr>
          <w:rFonts w:ascii="Times New Roman" w:hAnsi="Times New Roman" w:cs="Times New Roman"/>
          <w:sz w:val="26"/>
          <w:szCs w:val="26"/>
        </w:rPr>
        <w:t>данных четырех дружественных правительств. Для</w:t>
      </w:r>
      <w:r w:rsidRPr="005D2547">
        <w:rPr>
          <w:rFonts w:ascii="Times New Roman" w:hAnsi="Times New Roman" w:cs="Times New Roman"/>
          <w:sz w:val="26"/>
          <w:szCs w:val="26"/>
          <w:lang w:val="es-ES"/>
        </w:rPr>
        <w:t xml:space="preserve"> </w:t>
      </w:r>
      <w:r w:rsidRPr="005D2547">
        <w:rPr>
          <w:rFonts w:ascii="Times New Roman" w:hAnsi="Times New Roman" w:cs="Times New Roman"/>
          <w:sz w:val="26"/>
          <w:szCs w:val="26"/>
        </w:rPr>
        <w:t>достижения</w:t>
      </w:r>
      <w:r w:rsidRPr="005D2547">
        <w:rPr>
          <w:rFonts w:ascii="Times New Roman" w:hAnsi="Times New Roman" w:cs="Times New Roman"/>
          <w:sz w:val="26"/>
          <w:szCs w:val="26"/>
          <w:lang w:val="es-ES"/>
        </w:rPr>
        <w:t xml:space="preserve"> </w:t>
      </w:r>
      <w:r w:rsidRPr="005D2547">
        <w:rPr>
          <w:rFonts w:ascii="Times New Roman" w:hAnsi="Times New Roman" w:cs="Times New Roman"/>
          <w:sz w:val="26"/>
          <w:szCs w:val="26"/>
        </w:rPr>
        <w:t>цели</w:t>
      </w:r>
      <w:r w:rsidRPr="005D2547">
        <w:rPr>
          <w:rFonts w:ascii="Times New Roman" w:hAnsi="Times New Roman" w:cs="Times New Roman"/>
          <w:sz w:val="26"/>
          <w:szCs w:val="26"/>
          <w:lang w:val="es-ES"/>
        </w:rPr>
        <w:t xml:space="preserve"> </w:t>
      </w:r>
      <w:r w:rsidRPr="005D2547">
        <w:rPr>
          <w:rFonts w:ascii="Times New Roman" w:hAnsi="Times New Roman" w:cs="Times New Roman"/>
          <w:sz w:val="26"/>
          <w:szCs w:val="26"/>
        </w:rPr>
        <w:t>выступают посредниками</w:t>
      </w:r>
      <w:r w:rsidRPr="005D2547">
        <w:rPr>
          <w:rFonts w:ascii="Times New Roman" w:hAnsi="Times New Roman" w:cs="Times New Roman"/>
          <w:sz w:val="26"/>
          <w:szCs w:val="26"/>
          <w:lang w:val="es-ES"/>
        </w:rPr>
        <w:t xml:space="preserve"> </w:t>
      </w:r>
      <w:r w:rsidRPr="005D2547">
        <w:rPr>
          <w:rFonts w:ascii="Times New Roman" w:hAnsi="Times New Roman" w:cs="Times New Roman"/>
          <w:sz w:val="26"/>
          <w:szCs w:val="26"/>
        </w:rPr>
        <w:t>следующие полномочные</w:t>
      </w:r>
      <w:r w:rsidRPr="005D2547">
        <w:rPr>
          <w:rFonts w:ascii="Times New Roman" w:hAnsi="Times New Roman" w:cs="Times New Roman"/>
          <w:sz w:val="26"/>
          <w:szCs w:val="26"/>
          <w:lang w:val="es-ES"/>
        </w:rPr>
        <w:t xml:space="preserve"> </w:t>
      </w:r>
      <w:r w:rsidRPr="005D2547">
        <w:rPr>
          <w:rFonts w:ascii="Times New Roman" w:hAnsi="Times New Roman" w:cs="Times New Roman"/>
          <w:sz w:val="26"/>
          <w:szCs w:val="26"/>
        </w:rPr>
        <w:t>представители</w:t>
      </w:r>
      <w:r w:rsidRPr="005D2547">
        <w:rPr>
          <w:rFonts w:ascii="Times New Roman" w:hAnsi="Times New Roman" w:cs="Times New Roman"/>
          <w:sz w:val="26"/>
          <w:szCs w:val="26"/>
          <w:lang w:val="es-ES"/>
        </w:rPr>
        <w:t>:</w:t>
      </w:r>
      <w:r w:rsidRPr="005D2547">
        <w:rPr>
          <w:rFonts w:ascii="Times New Roman" w:hAnsi="Times New Roman" w:cs="Times New Roman"/>
          <w:sz w:val="26"/>
          <w:szCs w:val="26"/>
        </w:rPr>
        <w:t xml:space="preserve"> </w:t>
      </w:r>
    </w:p>
    <w:p w:rsidR="00DB19A9" w:rsidRPr="005D2547" w:rsidRDefault="00DB19A9" w:rsidP="00DB19A9">
      <w:pPr>
        <w:ind w:firstLine="567"/>
        <w:jc w:val="both"/>
        <w:rPr>
          <w:rFonts w:ascii="Times New Roman" w:hAnsi="Times New Roman" w:cs="Times New Roman"/>
          <w:sz w:val="26"/>
          <w:szCs w:val="26"/>
        </w:rPr>
      </w:pPr>
      <w:r w:rsidRPr="005D2547">
        <w:rPr>
          <w:rFonts w:ascii="Times New Roman" w:hAnsi="Times New Roman" w:cs="Times New Roman"/>
          <w:sz w:val="26"/>
          <w:szCs w:val="26"/>
        </w:rPr>
        <w:t xml:space="preserve">От Республики Перу Альфредо Солфи Муро, министр иностранных дел; </w:t>
      </w:r>
    </w:p>
    <w:p w:rsidR="00DB19A9" w:rsidRPr="005D2547" w:rsidRDefault="00DB19A9" w:rsidP="00DB19A9">
      <w:pPr>
        <w:ind w:firstLine="567"/>
        <w:jc w:val="both"/>
        <w:rPr>
          <w:rFonts w:ascii="Times New Roman" w:hAnsi="Times New Roman" w:cs="Times New Roman"/>
          <w:sz w:val="26"/>
          <w:szCs w:val="26"/>
        </w:rPr>
      </w:pPr>
      <w:r w:rsidRPr="005D2547">
        <w:rPr>
          <w:rFonts w:ascii="Times New Roman" w:hAnsi="Times New Roman" w:cs="Times New Roman"/>
          <w:sz w:val="26"/>
          <w:szCs w:val="26"/>
        </w:rPr>
        <w:t xml:space="preserve">От Республики Эквадор Хулио Тобар Доносо, министр иностранных дел; </w:t>
      </w:r>
    </w:p>
    <w:p w:rsidR="00DB19A9" w:rsidRPr="005D2547" w:rsidRDefault="00DB19A9" w:rsidP="00DB19A9">
      <w:pPr>
        <w:ind w:firstLine="567"/>
        <w:jc w:val="both"/>
        <w:rPr>
          <w:rFonts w:ascii="Times New Roman" w:hAnsi="Times New Roman" w:cs="Times New Roman"/>
          <w:sz w:val="26"/>
          <w:szCs w:val="26"/>
        </w:rPr>
      </w:pPr>
      <w:r w:rsidRPr="005D2547">
        <w:rPr>
          <w:rFonts w:ascii="Times New Roman" w:hAnsi="Times New Roman" w:cs="Times New Roman"/>
          <w:sz w:val="26"/>
          <w:szCs w:val="26"/>
        </w:rPr>
        <w:t>Они</w:t>
      </w:r>
      <w:r>
        <w:rPr>
          <w:rFonts w:ascii="Times New Roman" w:hAnsi="Times New Roman" w:cs="Times New Roman"/>
          <w:sz w:val="26"/>
          <w:szCs w:val="26"/>
        </w:rPr>
        <w:t>,</w:t>
      </w:r>
      <w:r w:rsidRPr="005D2547">
        <w:rPr>
          <w:rFonts w:ascii="Times New Roman" w:hAnsi="Times New Roman" w:cs="Times New Roman"/>
          <w:sz w:val="26"/>
          <w:szCs w:val="26"/>
        </w:rPr>
        <w:t xml:space="preserve"> после того как предъявили свои соответствующие полномочия и найдя их соответствующими принятой форме, договорились о подписании следующего Протокола:</w:t>
      </w:r>
    </w:p>
    <w:p w:rsidR="00DB19A9" w:rsidRPr="005D2547" w:rsidRDefault="00DB19A9" w:rsidP="00DB19A9">
      <w:pPr>
        <w:jc w:val="both"/>
        <w:rPr>
          <w:rFonts w:ascii="Times New Roman" w:hAnsi="Times New Roman" w:cs="Times New Roman"/>
          <w:sz w:val="26"/>
          <w:szCs w:val="26"/>
        </w:rPr>
      </w:pPr>
    </w:p>
    <w:p w:rsidR="00DB19A9" w:rsidRPr="005D2547" w:rsidRDefault="00DB19A9" w:rsidP="00DB19A9">
      <w:pPr>
        <w:jc w:val="both"/>
        <w:rPr>
          <w:rFonts w:ascii="Times New Roman" w:hAnsi="Times New Roman" w:cs="Times New Roman"/>
          <w:sz w:val="26"/>
          <w:szCs w:val="26"/>
        </w:rPr>
      </w:pPr>
      <w:r w:rsidRPr="005D2547">
        <w:rPr>
          <w:rFonts w:ascii="Times New Roman" w:hAnsi="Times New Roman" w:cs="Times New Roman"/>
          <w:sz w:val="26"/>
          <w:szCs w:val="26"/>
        </w:rPr>
        <w:t>СТАТЬЯ ПЕРВАЯ</w:t>
      </w:r>
    </w:p>
    <w:p w:rsidR="00DB19A9" w:rsidRPr="005D2547" w:rsidRDefault="00DB19A9" w:rsidP="00DB19A9">
      <w:pPr>
        <w:ind w:firstLine="567"/>
        <w:jc w:val="both"/>
        <w:rPr>
          <w:rFonts w:ascii="Times New Roman" w:hAnsi="Times New Roman" w:cs="Times New Roman"/>
          <w:sz w:val="26"/>
          <w:szCs w:val="26"/>
        </w:rPr>
      </w:pPr>
      <w:r w:rsidRPr="005D2547">
        <w:rPr>
          <w:rFonts w:ascii="Times New Roman" w:hAnsi="Times New Roman" w:cs="Times New Roman"/>
          <w:sz w:val="26"/>
          <w:szCs w:val="26"/>
        </w:rPr>
        <w:t>Правительства Перу и Эквадора торжественно подтверждают свое решительное намерение поддерживать отношения между двумя народами в интересах мира и дружбы, взаимопонимания и доброй воли, и воздерживаться, один касательно другого, от любого действия, которое может привести к нарушению этих отношений.</w:t>
      </w:r>
    </w:p>
    <w:p w:rsidR="00DB19A9" w:rsidRPr="005D2547" w:rsidRDefault="00DB19A9" w:rsidP="00DB19A9">
      <w:pPr>
        <w:jc w:val="both"/>
        <w:rPr>
          <w:rFonts w:ascii="Times New Roman" w:hAnsi="Times New Roman" w:cs="Times New Roman"/>
          <w:sz w:val="26"/>
          <w:szCs w:val="26"/>
        </w:rPr>
      </w:pPr>
    </w:p>
    <w:p w:rsidR="00DB19A9" w:rsidRPr="005D2547" w:rsidRDefault="00DB19A9" w:rsidP="00DB19A9">
      <w:pPr>
        <w:jc w:val="both"/>
        <w:rPr>
          <w:rFonts w:ascii="Times New Roman" w:hAnsi="Times New Roman" w:cs="Times New Roman"/>
          <w:sz w:val="26"/>
          <w:szCs w:val="26"/>
        </w:rPr>
      </w:pPr>
      <w:r w:rsidRPr="005D2547">
        <w:rPr>
          <w:rFonts w:ascii="Times New Roman" w:hAnsi="Times New Roman" w:cs="Times New Roman"/>
          <w:sz w:val="26"/>
          <w:szCs w:val="26"/>
        </w:rPr>
        <w:t>СТАТЬЯ ВТОРАЯ</w:t>
      </w:r>
    </w:p>
    <w:p w:rsidR="00DB19A9" w:rsidRPr="005D2547" w:rsidRDefault="00DB19A9" w:rsidP="00DB19A9">
      <w:pPr>
        <w:ind w:firstLine="567"/>
        <w:jc w:val="both"/>
        <w:rPr>
          <w:rFonts w:ascii="Times New Roman" w:hAnsi="Times New Roman" w:cs="Times New Roman"/>
          <w:sz w:val="26"/>
          <w:szCs w:val="26"/>
        </w:rPr>
      </w:pPr>
      <w:r w:rsidRPr="005D2547">
        <w:rPr>
          <w:rFonts w:ascii="Times New Roman" w:hAnsi="Times New Roman" w:cs="Times New Roman"/>
          <w:sz w:val="26"/>
          <w:szCs w:val="26"/>
        </w:rPr>
        <w:t>Правительство Перу отведёт в течение 15 дней, начиная с этой даты, свои вооруженные силы к линии, которая описана в статье VIII настоящего Протокола.</w:t>
      </w:r>
    </w:p>
    <w:p w:rsidR="00DB19A9" w:rsidRPr="005D2547" w:rsidRDefault="00DB19A9" w:rsidP="00DB19A9">
      <w:pPr>
        <w:jc w:val="both"/>
        <w:rPr>
          <w:rFonts w:ascii="Times New Roman" w:hAnsi="Times New Roman" w:cs="Times New Roman"/>
          <w:sz w:val="26"/>
          <w:szCs w:val="26"/>
        </w:rPr>
      </w:pPr>
    </w:p>
    <w:p w:rsidR="00DB19A9" w:rsidRPr="005D2547" w:rsidRDefault="00DB19A9" w:rsidP="00DB19A9">
      <w:pPr>
        <w:jc w:val="both"/>
        <w:rPr>
          <w:rFonts w:ascii="Times New Roman" w:hAnsi="Times New Roman" w:cs="Times New Roman"/>
          <w:sz w:val="26"/>
          <w:szCs w:val="26"/>
        </w:rPr>
      </w:pPr>
      <w:r w:rsidRPr="005D2547">
        <w:rPr>
          <w:rFonts w:ascii="Times New Roman" w:hAnsi="Times New Roman" w:cs="Times New Roman"/>
          <w:sz w:val="26"/>
          <w:szCs w:val="26"/>
        </w:rPr>
        <w:t>СТАТЬЯ ТРЕТЬЯ</w:t>
      </w:r>
    </w:p>
    <w:p w:rsidR="00DB19A9" w:rsidRPr="005D2547" w:rsidRDefault="00DB19A9" w:rsidP="00DB19A9">
      <w:pPr>
        <w:ind w:firstLine="567"/>
        <w:jc w:val="both"/>
        <w:rPr>
          <w:rFonts w:ascii="Times New Roman" w:hAnsi="Times New Roman" w:cs="Times New Roman"/>
          <w:sz w:val="26"/>
          <w:szCs w:val="26"/>
        </w:rPr>
      </w:pPr>
      <w:r w:rsidRPr="005D2547">
        <w:rPr>
          <w:rFonts w:ascii="Times New Roman" w:hAnsi="Times New Roman" w:cs="Times New Roman"/>
          <w:sz w:val="26"/>
          <w:szCs w:val="26"/>
        </w:rPr>
        <w:t>Соединенные Штаты Америки, Аргентина, Бразилия и Чили выступят посредниками и с помощью военных наблюдателей будут контролировать ситуацию с беженцами и отводом войск, в соответствии с положениями предыдущей статьи.</w:t>
      </w:r>
    </w:p>
    <w:p w:rsidR="00DB19A9" w:rsidRPr="005D2547" w:rsidRDefault="00DB19A9" w:rsidP="00DB19A9">
      <w:pPr>
        <w:jc w:val="both"/>
        <w:rPr>
          <w:rFonts w:ascii="Times New Roman" w:hAnsi="Times New Roman" w:cs="Times New Roman"/>
          <w:sz w:val="26"/>
          <w:szCs w:val="26"/>
        </w:rPr>
      </w:pPr>
    </w:p>
    <w:p w:rsidR="00DB19A9" w:rsidRPr="005D2547" w:rsidRDefault="00DB19A9" w:rsidP="00DB19A9">
      <w:pPr>
        <w:jc w:val="both"/>
        <w:rPr>
          <w:rFonts w:ascii="Times New Roman" w:hAnsi="Times New Roman" w:cs="Times New Roman"/>
          <w:sz w:val="26"/>
          <w:szCs w:val="26"/>
        </w:rPr>
      </w:pPr>
      <w:r w:rsidRPr="005D2547">
        <w:rPr>
          <w:rFonts w:ascii="Times New Roman" w:hAnsi="Times New Roman" w:cs="Times New Roman"/>
          <w:sz w:val="26"/>
          <w:szCs w:val="26"/>
        </w:rPr>
        <w:t>СТАТЬЯ ЧЕТВЕРТАЯ</w:t>
      </w:r>
    </w:p>
    <w:p w:rsidR="00DB19A9" w:rsidRDefault="00DB19A9" w:rsidP="00DB19A9">
      <w:pPr>
        <w:ind w:firstLine="567"/>
        <w:jc w:val="both"/>
        <w:rPr>
          <w:rFonts w:ascii="Times New Roman" w:hAnsi="Times New Roman" w:cs="Times New Roman"/>
          <w:sz w:val="26"/>
          <w:szCs w:val="26"/>
        </w:rPr>
      </w:pPr>
      <w:r w:rsidRPr="005D2547">
        <w:rPr>
          <w:rFonts w:ascii="Times New Roman" w:hAnsi="Times New Roman" w:cs="Times New Roman"/>
          <w:sz w:val="26"/>
          <w:szCs w:val="26"/>
        </w:rPr>
        <w:lastRenderedPageBreak/>
        <w:t>Вооруженные силы двух стран останутся в местах своей дислокации до окончательной демаркации границ. До тех пор у Эквадора будет только гражданская юрисдикция в зонах, освобожденных Перу, которые останутся в том же состоянии, в которых была демилитаризованная зона согласно Документу Талара.</w:t>
      </w:r>
    </w:p>
    <w:p w:rsidR="00DB19A9" w:rsidRPr="005D2547" w:rsidRDefault="00DB19A9" w:rsidP="00DB19A9">
      <w:pPr>
        <w:ind w:firstLine="567"/>
        <w:jc w:val="both"/>
        <w:rPr>
          <w:rFonts w:ascii="Times New Roman" w:hAnsi="Times New Roman" w:cs="Times New Roman"/>
          <w:sz w:val="26"/>
          <w:szCs w:val="26"/>
        </w:rPr>
      </w:pPr>
    </w:p>
    <w:p w:rsidR="00DB19A9" w:rsidRPr="005D2547" w:rsidRDefault="00DB19A9" w:rsidP="00DB19A9">
      <w:pPr>
        <w:jc w:val="both"/>
        <w:rPr>
          <w:rFonts w:ascii="Times New Roman" w:hAnsi="Times New Roman" w:cs="Times New Roman"/>
          <w:sz w:val="26"/>
          <w:szCs w:val="26"/>
        </w:rPr>
      </w:pPr>
      <w:r w:rsidRPr="005D2547">
        <w:rPr>
          <w:rFonts w:ascii="Times New Roman" w:hAnsi="Times New Roman" w:cs="Times New Roman"/>
          <w:sz w:val="26"/>
          <w:szCs w:val="26"/>
        </w:rPr>
        <w:t>СТАТЬЯ ПЯТАЯ</w:t>
      </w:r>
    </w:p>
    <w:p w:rsidR="00DB19A9" w:rsidRPr="005D2547" w:rsidRDefault="00DB19A9" w:rsidP="00DB19A9">
      <w:pPr>
        <w:ind w:firstLine="567"/>
        <w:jc w:val="both"/>
        <w:rPr>
          <w:rFonts w:ascii="Times New Roman" w:hAnsi="Times New Roman" w:cs="Times New Roman"/>
          <w:sz w:val="26"/>
          <w:szCs w:val="26"/>
        </w:rPr>
      </w:pPr>
      <w:r w:rsidRPr="005D2547">
        <w:rPr>
          <w:rFonts w:ascii="Times New Roman" w:hAnsi="Times New Roman" w:cs="Times New Roman"/>
          <w:sz w:val="26"/>
          <w:szCs w:val="26"/>
        </w:rPr>
        <w:t>Посредничество Соединенных Штатов Америки, Аргентины, Бразилии и</w:t>
      </w:r>
      <w:r>
        <w:rPr>
          <w:rFonts w:ascii="Times New Roman" w:hAnsi="Times New Roman" w:cs="Times New Roman"/>
          <w:sz w:val="26"/>
          <w:szCs w:val="26"/>
        </w:rPr>
        <w:t xml:space="preserve"> Чили</w:t>
      </w:r>
      <w:r w:rsidRPr="005D2547">
        <w:rPr>
          <w:rFonts w:ascii="Times New Roman" w:hAnsi="Times New Roman" w:cs="Times New Roman"/>
          <w:sz w:val="26"/>
          <w:szCs w:val="26"/>
        </w:rPr>
        <w:t xml:space="preserve"> будет продолжаться до окончательной демаркации границы между Перу и Эквадором, причем и протокол и его выполнение должны находиться в соответствии с гарантией четырех стран, указанных в начале этой статьи.</w:t>
      </w:r>
    </w:p>
    <w:p w:rsidR="00DB19A9" w:rsidRPr="005D2547" w:rsidRDefault="00DB19A9" w:rsidP="00DB19A9">
      <w:pPr>
        <w:jc w:val="both"/>
        <w:rPr>
          <w:rFonts w:ascii="Times New Roman" w:hAnsi="Times New Roman" w:cs="Times New Roman"/>
          <w:sz w:val="26"/>
          <w:szCs w:val="26"/>
        </w:rPr>
      </w:pPr>
    </w:p>
    <w:p w:rsidR="00DB19A9" w:rsidRPr="005D2547" w:rsidRDefault="00DB19A9" w:rsidP="00DB19A9">
      <w:pPr>
        <w:jc w:val="both"/>
        <w:rPr>
          <w:rFonts w:ascii="Times New Roman" w:hAnsi="Times New Roman" w:cs="Times New Roman"/>
          <w:sz w:val="26"/>
          <w:szCs w:val="26"/>
        </w:rPr>
      </w:pPr>
      <w:r w:rsidRPr="005D2547">
        <w:rPr>
          <w:rFonts w:ascii="Times New Roman" w:hAnsi="Times New Roman" w:cs="Times New Roman"/>
          <w:sz w:val="26"/>
          <w:szCs w:val="26"/>
        </w:rPr>
        <w:t>СТАТЬЯ ШЕСТАЯ</w:t>
      </w:r>
    </w:p>
    <w:p w:rsidR="00DB19A9" w:rsidRPr="005D2547" w:rsidRDefault="00DB19A9" w:rsidP="00DB19A9">
      <w:pPr>
        <w:ind w:firstLine="567"/>
        <w:jc w:val="both"/>
        <w:rPr>
          <w:rFonts w:ascii="Times New Roman" w:hAnsi="Times New Roman" w:cs="Times New Roman"/>
          <w:sz w:val="26"/>
          <w:szCs w:val="26"/>
        </w:rPr>
      </w:pPr>
      <w:r w:rsidRPr="005D2547">
        <w:rPr>
          <w:rFonts w:ascii="Times New Roman" w:hAnsi="Times New Roman" w:cs="Times New Roman"/>
          <w:sz w:val="26"/>
          <w:szCs w:val="26"/>
        </w:rPr>
        <w:t>Эквадор будет пользоваться для судоходства в Амазонке и ее северных притоках теми же уступками, которыми пользуются Бразилия и Колумбия, а также теми, которые будут согласованы в Договоре о торговле и мореплавании и предназначены для облегчения свободного и бесплатного судоходства в вышеупомянутых реках.</w:t>
      </w:r>
    </w:p>
    <w:p w:rsidR="00DB19A9" w:rsidRPr="005D2547" w:rsidRDefault="00DB19A9" w:rsidP="00DB19A9">
      <w:pPr>
        <w:jc w:val="both"/>
        <w:rPr>
          <w:rFonts w:ascii="Times New Roman" w:hAnsi="Times New Roman" w:cs="Times New Roman"/>
          <w:b/>
          <w:bCs/>
          <w:sz w:val="26"/>
          <w:szCs w:val="26"/>
          <w:lang w:eastAsia="ru-RU"/>
        </w:rPr>
      </w:pPr>
    </w:p>
    <w:p w:rsidR="00DB19A9" w:rsidRPr="005D2547" w:rsidRDefault="00DB19A9" w:rsidP="00DB19A9">
      <w:pPr>
        <w:jc w:val="both"/>
        <w:rPr>
          <w:rFonts w:ascii="Times New Roman" w:hAnsi="Times New Roman" w:cs="Times New Roman"/>
          <w:sz w:val="26"/>
          <w:szCs w:val="26"/>
        </w:rPr>
      </w:pPr>
      <w:r w:rsidRPr="005D2547">
        <w:rPr>
          <w:rFonts w:ascii="Times New Roman" w:hAnsi="Times New Roman" w:cs="Times New Roman"/>
          <w:sz w:val="26"/>
          <w:szCs w:val="26"/>
          <w:lang w:eastAsia="ru-RU"/>
        </w:rPr>
        <w:t>СТАТЬЯ СЕДЬМАЯ</w:t>
      </w:r>
    </w:p>
    <w:p w:rsidR="00DB19A9" w:rsidRPr="005D2547" w:rsidRDefault="00DB19A9" w:rsidP="00DB19A9">
      <w:pPr>
        <w:ind w:firstLine="567"/>
        <w:jc w:val="both"/>
        <w:rPr>
          <w:rFonts w:ascii="Times New Roman" w:hAnsi="Times New Roman" w:cs="Times New Roman"/>
          <w:sz w:val="26"/>
          <w:szCs w:val="26"/>
        </w:rPr>
      </w:pPr>
      <w:r w:rsidRPr="005D2547">
        <w:rPr>
          <w:rFonts w:ascii="Times New Roman" w:hAnsi="Times New Roman" w:cs="Times New Roman"/>
          <w:sz w:val="26"/>
          <w:szCs w:val="26"/>
        </w:rPr>
        <w:t>Любое сомнение или несогласие, которое появится при выполнении этого Протокола, будет решено сторонами по частям с помощью представителей Соединенных Штатов, Аргентины, Бразилии и Чили, в кратчайшие сроки.</w:t>
      </w:r>
    </w:p>
    <w:p w:rsidR="00DB19A9" w:rsidRPr="005D2547" w:rsidRDefault="00DB19A9" w:rsidP="00DB19A9">
      <w:pPr>
        <w:jc w:val="both"/>
        <w:rPr>
          <w:rFonts w:ascii="Times New Roman" w:hAnsi="Times New Roman" w:cs="Times New Roman"/>
          <w:sz w:val="26"/>
          <w:szCs w:val="26"/>
        </w:rPr>
      </w:pPr>
    </w:p>
    <w:p w:rsidR="00DB19A9" w:rsidRPr="005D2547" w:rsidRDefault="00DB19A9" w:rsidP="00DB19A9">
      <w:pPr>
        <w:jc w:val="both"/>
        <w:rPr>
          <w:rFonts w:ascii="Times New Roman" w:hAnsi="Times New Roman" w:cs="Times New Roman"/>
          <w:sz w:val="26"/>
          <w:szCs w:val="26"/>
        </w:rPr>
      </w:pPr>
      <w:r w:rsidRPr="005D2547">
        <w:rPr>
          <w:rFonts w:ascii="Times New Roman" w:hAnsi="Times New Roman" w:cs="Times New Roman"/>
          <w:sz w:val="26"/>
          <w:szCs w:val="26"/>
        </w:rPr>
        <w:t>СТАТЬЯ ВОСЬМАЯ</w:t>
      </w:r>
    </w:p>
    <w:p w:rsidR="00DB19A9" w:rsidRPr="005D2547" w:rsidRDefault="00DB19A9" w:rsidP="00DB19A9">
      <w:pPr>
        <w:ind w:firstLine="567"/>
        <w:jc w:val="both"/>
        <w:rPr>
          <w:rFonts w:ascii="Times New Roman" w:hAnsi="Times New Roman" w:cs="Times New Roman"/>
          <w:sz w:val="26"/>
          <w:szCs w:val="26"/>
        </w:rPr>
      </w:pPr>
      <w:r w:rsidRPr="005D2547">
        <w:rPr>
          <w:rFonts w:ascii="Times New Roman" w:hAnsi="Times New Roman" w:cs="Times New Roman"/>
          <w:sz w:val="26"/>
          <w:szCs w:val="26"/>
        </w:rPr>
        <w:t>Линия границы будет проходить по следующим точкам:</w:t>
      </w:r>
    </w:p>
    <w:p w:rsidR="00DB19A9" w:rsidRPr="005D2547" w:rsidRDefault="00DB19A9" w:rsidP="00DB19A9">
      <w:pPr>
        <w:jc w:val="both"/>
        <w:rPr>
          <w:rFonts w:ascii="Times New Roman" w:hAnsi="Times New Roman" w:cs="Times New Roman"/>
          <w:sz w:val="26"/>
          <w:szCs w:val="26"/>
        </w:rPr>
      </w:pPr>
      <w:r w:rsidRPr="005D2547">
        <w:rPr>
          <w:rFonts w:ascii="Times New Roman" w:hAnsi="Times New Roman" w:cs="Times New Roman"/>
          <w:sz w:val="26"/>
          <w:szCs w:val="26"/>
        </w:rPr>
        <w:t>а</w:t>
      </w:r>
      <w:r w:rsidRPr="005D2547">
        <w:rPr>
          <w:rFonts w:ascii="Times New Roman" w:hAnsi="Times New Roman" w:cs="Times New Roman"/>
          <w:sz w:val="26"/>
          <w:szCs w:val="26"/>
          <w:lang w:val="es-ES"/>
        </w:rPr>
        <w:t xml:space="preserve">) </w:t>
      </w:r>
      <w:r w:rsidRPr="005D2547">
        <w:rPr>
          <w:rFonts w:ascii="Times New Roman" w:hAnsi="Times New Roman" w:cs="Times New Roman"/>
          <w:sz w:val="26"/>
          <w:szCs w:val="26"/>
        </w:rPr>
        <w:t>на</w:t>
      </w:r>
      <w:r w:rsidRPr="005D2547">
        <w:rPr>
          <w:rFonts w:ascii="Times New Roman" w:hAnsi="Times New Roman" w:cs="Times New Roman"/>
          <w:sz w:val="26"/>
          <w:szCs w:val="26"/>
          <w:lang w:val="es-ES"/>
        </w:rPr>
        <w:t xml:space="preserve"> </w:t>
      </w:r>
      <w:r w:rsidRPr="005D2547">
        <w:rPr>
          <w:rFonts w:ascii="Times New Roman" w:hAnsi="Times New Roman" w:cs="Times New Roman"/>
          <w:sz w:val="26"/>
          <w:szCs w:val="26"/>
        </w:rPr>
        <w:t>Западе</w:t>
      </w:r>
      <w:r w:rsidRPr="005D2547">
        <w:rPr>
          <w:rFonts w:ascii="Times New Roman" w:hAnsi="Times New Roman" w:cs="Times New Roman"/>
          <w:sz w:val="26"/>
          <w:szCs w:val="26"/>
          <w:lang w:val="es-ES"/>
        </w:rPr>
        <w:t>:</w:t>
      </w:r>
    </w:p>
    <w:p w:rsidR="00DB19A9" w:rsidRPr="005D2547" w:rsidRDefault="00DB19A9" w:rsidP="00DB19A9">
      <w:pPr>
        <w:jc w:val="both"/>
        <w:rPr>
          <w:rFonts w:ascii="Times New Roman" w:hAnsi="Times New Roman" w:cs="Times New Roman"/>
          <w:sz w:val="26"/>
          <w:szCs w:val="26"/>
        </w:rPr>
      </w:pPr>
      <w:r w:rsidRPr="005D2547">
        <w:rPr>
          <w:rFonts w:ascii="Times New Roman" w:hAnsi="Times New Roman" w:cs="Times New Roman"/>
          <w:sz w:val="26"/>
          <w:szCs w:val="26"/>
        </w:rPr>
        <w:t>1.- Гора Капоне в океане;</w:t>
      </w:r>
    </w:p>
    <w:p w:rsidR="00DB19A9" w:rsidRPr="005D2547" w:rsidRDefault="00DB19A9" w:rsidP="00DB19A9">
      <w:pPr>
        <w:jc w:val="both"/>
        <w:rPr>
          <w:rFonts w:ascii="Times New Roman" w:hAnsi="Times New Roman" w:cs="Times New Roman"/>
          <w:sz w:val="26"/>
          <w:szCs w:val="26"/>
          <w:shd w:val="clear" w:color="auto" w:fill="FFFFFF"/>
        </w:rPr>
      </w:pPr>
      <w:r w:rsidRPr="005D2547">
        <w:rPr>
          <w:rFonts w:ascii="Times New Roman" w:hAnsi="Times New Roman" w:cs="Times New Roman"/>
          <w:sz w:val="26"/>
          <w:szCs w:val="26"/>
        </w:rPr>
        <w:t>2</w:t>
      </w:r>
      <w:r w:rsidRPr="005D2547">
        <w:rPr>
          <w:rFonts w:ascii="Times New Roman" w:hAnsi="Times New Roman" w:cs="Times New Roman"/>
          <w:sz w:val="26"/>
          <w:szCs w:val="26"/>
          <w:shd w:val="clear" w:color="auto" w:fill="FFFFFF"/>
        </w:rPr>
        <w:t>.-</w:t>
      </w:r>
      <w:r w:rsidRPr="005D2547">
        <w:rPr>
          <w:rFonts w:ascii="Times New Roman" w:hAnsi="Times New Roman" w:cs="Times New Roman"/>
          <w:color w:val="000000"/>
          <w:sz w:val="26"/>
          <w:szCs w:val="26"/>
          <w:shd w:val="clear" w:color="auto" w:fill="FFFFFF"/>
        </w:rPr>
        <w:t xml:space="preserve"> Река Сарумилья и Кебрада </w:t>
      </w:r>
      <w:r w:rsidRPr="005D2547">
        <w:rPr>
          <w:rFonts w:ascii="Times New Roman" w:hAnsi="Times New Roman" w:cs="Times New Roman"/>
          <w:sz w:val="26"/>
          <w:szCs w:val="26"/>
          <w:shd w:val="clear" w:color="auto" w:fill="FFFFFF"/>
        </w:rPr>
        <w:t>(Бальсамаль) или Лахас;</w:t>
      </w:r>
    </w:p>
    <w:p w:rsidR="00DB19A9" w:rsidRPr="005D2547" w:rsidRDefault="00DB19A9" w:rsidP="00DB19A9">
      <w:pPr>
        <w:jc w:val="both"/>
        <w:rPr>
          <w:rFonts w:ascii="Times New Roman" w:hAnsi="Times New Roman" w:cs="Times New Roman"/>
          <w:color w:val="000000"/>
          <w:sz w:val="26"/>
          <w:szCs w:val="26"/>
        </w:rPr>
      </w:pPr>
      <w:r w:rsidRPr="005D2547">
        <w:rPr>
          <w:rFonts w:ascii="Times New Roman" w:hAnsi="Times New Roman" w:cs="Times New Roman"/>
          <w:sz w:val="26"/>
          <w:szCs w:val="26"/>
          <w:shd w:val="clear" w:color="auto" w:fill="FFFFFF"/>
        </w:rPr>
        <w:t xml:space="preserve">3.- Река Пуйянго или Тумбес </w:t>
      </w:r>
      <w:r w:rsidRPr="005D2547">
        <w:rPr>
          <w:rFonts w:ascii="Times New Roman" w:hAnsi="Times New Roman" w:cs="Times New Roman"/>
          <w:sz w:val="26"/>
          <w:szCs w:val="26"/>
        </w:rPr>
        <w:t xml:space="preserve">до </w:t>
      </w:r>
      <w:r w:rsidRPr="005D2547">
        <w:rPr>
          <w:rFonts w:ascii="Times New Roman" w:hAnsi="Times New Roman" w:cs="Times New Roman"/>
          <w:color w:val="000000"/>
          <w:sz w:val="26"/>
          <w:szCs w:val="26"/>
        </w:rPr>
        <w:t>Кебрада Касадерос;</w:t>
      </w:r>
    </w:p>
    <w:p w:rsidR="00DB19A9" w:rsidRPr="005D2547" w:rsidRDefault="00DB19A9" w:rsidP="00DB19A9">
      <w:pPr>
        <w:jc w:val="both"/>
        <w:rPr>
          <w:rFonts w:ascii="Times New Roman" w:hAnsi="Times New Roman" w:cs="Times New Roman"/>
          <w:sz w:val="26"/>
          <w:szCs w:val="26"/>
        </w:rPr>
      </w:pPr>
      <w:r w:rsidRPr="005D2547">
        <w:rPr>
          <w:rFonts w:ascii="Times New Roman" w:hAnsi="Times New Roman" w:cs="Times New Roman"/>
          <w:color w:val="000000"/>
          <w:sz w:val="26"/>
          <w:szCs w:val="26"/>
        </w:rPr>
        <w:t>4.- Касадерос</w:t>
      </w:r>
      <w:r w:rsidRPr="005D2547">
        <w:rPr>
          <w:rFonts w:ascii="Times New Roman" w:hAnsi="Times New Roman" w:cs="Times New Roman"/>
          <w:sz w:val="26"/>
          <w:szCs w:val="26"/>
          <w:lang w:val="es-ES"/>
        </w:rPr>
        <w:t>;</w:t>
      </w:r>
    </w:p>
    <w:p w:rsidR="00DB19A9" w:rsidRPr="005D2547" w:rsidRDefault="00DB19A9" w:rsidP="00DB19A9">
      <w:pPr>
        <w:jc w:val="both"/>
        <w:rPr>
          <w:rFonts w:ascii="Times New Roman" w:hAnsi="Times New Roman" w:cs="Times New Roman"/>
          <w:sz w:val="26"/>
          <w:szCs w:val="26"/>
        </w:rPr>
      </w:pPr>
      <w:r w:rsidRPr="005D2547">
        <w:rPr>
          <w:rFonts w:ascii="Times New Roman" w:hAnsi="Times New Roman" w:cs="Times New Roman"/>
          <w:sz w:val="26"/>
          <w:szCs w:val="26"/>
        </w:rPr>
        <w:t>5.- Кебрада де Пиларес и Аламор до реки Чира;</w:t>
      </w:r>
    </w:p>
    <w:p w:rsidR="00DB19A9" w:rsidRPr="005D2547" w:rsidRDefault="00DB19A9" w:rsidP="00DB19A9">
      <w:pPr>
        <w:jc w:val="both"/>
        <w:rPr>
          <w:rFonts w:ascii="Times New Roman" w:hAnsi="Times New Roman" w:cs="Times New Roman"/>
          <w:sz w:val="26"/>
          <w:szCs w:val="26"/>
        </w:rPr>
      </w:pPr>
      <w:r w:rsidRPr="005D2547">
        <w:rPr>
          <w:rFonts w:ascii="Times New Roman" w:hAnsi="Times New Roman" w:cs="Times New Roman"/>
          <w:sz w:val="26"/>
          <w:szCs w:val="26"/>
          <w:lang w:val="es-ES"/>
        </w:rPr>
        <w:t>6.-</w:t>
      </w:r>
      <w:r w:rsidRPr="005D2547">
        <w:rPr>
          <w:rFonts w:ascii="Times New Roman" w:hAnsi="Times New Roman" w:cs="Times New Roman"/>
          <w:sz w:val="26"/>
          <w:szCs w:val="26"/>
        </w:rPr>
        <w:t xml:space="preserve"> Река Чира</w:t>
      </w:r>
      <w:r w:rsidRPr="005D2547">
        <w:rPr>
          <w:rFonts w:ascii="Times New Roman" w:hAnsi="Times New Roman" w:cs="Times New Roman"/>
          <w:sz w:val="26"/>
          <w:szCs w:val="26"/>
          <w:lang w:val="es-ES"/>
        </w:rPr>
        <w:t xml:space="preserve">, </w:t>
      </w:r>
      <w:r w:rsidRPr="005D2547">
        <w:rPr>
          <w:rFonts w:ascii="Times New Roman" w:hAnsi="Times New Roman" w:cs="Times New Roman"/>
          <w:sz w:val="26"/>
          <w:szCs w:val="26"/>
        </w:rPr>
        <w:t>вверх</w:t>
      </w:r>
      <w:r w:rsidRPr="005D2547">
        <w:rPr>
          <w:rFonts w:ascii="Times New Roman" w:hAnsi="Times New Roman" w:cs="Times New Roman"/>
          <w:sz w:val="26"/>
          <w:szCs w:val="26"/>
          <w:lang w:val="es-ES"/>
        </w:rPr>
        <w:t xml:space="preserve"> </w:t>
      </w:r>
      <w:r w:rsidRPr="005D2547">
        <w:rPr>
          <w:rFonts w:ascii="Times New Roman" w:hAnsi="Times New Roman" w:cs="Times New Roman"/>
          <w:sz w:val="26"/>
          <w:szCs w:val="26"/>
        </w:rPr>
        <w:t>по</w:t>
      </w:r>
      <w:r w:rsidRPr="005D2547">
        <w:rPr>
          <w:rFonts w:ascii="Times New Roman" w:hAnsi="Times New Roman" w:cs="Times New Roman"/>
          <w:sz w:val="26"/>
          <w:szCs w:val="26"/>
          <w:lang w:val="es-ES"/>
        </w:rPr>
        <w:t xml:space="preserve"> </w:t>
      </w:r>
      <w:r w:rsidRPr="005D2547">
        <w:rPr>
          <w:rFonts w:ascii="Times New Roman" w:hAnsi="Times New Roman" w:cs="Times New Roman"/>
          <w:sz w:val="26"/>
          <w:szCs w:val="26"/>
        </w:rPr>
        <w:t>течению;</w:t>
      </w:r>
    </w:p>
    <w:p w:rsidR="00DB19A9" w:rsidRPr="005D2547" w:rsidRDefault="00DB19A9" w:rsidP="00DB19A9">
      <w:pPr>
        <w:jc w:val="both"/>
        <w:rPr>
          <w:rFonts w:ascii="Times New Roman" w:hAnsi="Times New Roman" w:cs="Times New Roman"/>
          <w:sz w:val="26"/>
          <w:szCs w:val="26"/>
        </w:rPr>
      </w:pPr>
      <w:r w:rsidRPr="005D2547">
        <w:rPr>
          <w:rFonts w:ascii="Times New Roman" w:hAnsi="Times New Roman" w:cs="Times New Roman"/>
          <w:sz w:val="26"/>
          <w:szCs w:val="26"/>
        </w:rPr>
        <w:t>7.- Реки Макара, Кальвас и Эспиндола, вверх по течению до истоков последней в Нудо де Сабанильяс;</w:t>
      </w:r>
    </w:p>
    <w:p w:rsidR="00DB19A9" w:rsidRPr="005D2547" w:rsidRDefault="00DB19A9" w:rsidP="00DB19A9">
      <w:pPr>
        <w:jc w:val="both"/>
        <w:rPr>
          <w:rFonts w:ascii="Times New Roman" w:hAnsi="Times New Roman" w:cs="Times New Roman"/>
          <w:sz w:val="26"/>
          <w:szCs w:val="26"/>
        </w:rPr>
      </w:pPr>
      <w:r w:rsidRPr="005D2547">
        <w:rPr>
          <w:rFonts w:ascii="Times New Roman" w:hAnsi="Times New Roman" w:cs="Times New Roman"/>
          <w:sz w:val="26"/>
          <w:szCs w:val="26"/>
        </w:rPr>
        <w:t>8.- От Нудо де Сабанильяс до реки Чанчис;</w:t>
      </w:r>
    </w:p>
    <w:p w:rsidR="00DB19A9" w:rsidRPr="005D2547" w:rsidRDefault="00DB19A9" w:rsidP="00DB19A9">
      <w:pPr>
        <w:jc w:val="both"/>
        <w:rPr>
          <w:rFonts w:ascii="Times New Roman" w:hAnsi="Times New Roman" w:cs="Times New Roman"/>
          <w:sz w:val="26"/>
          <w:szCs w:val="26"/>
        </w:rPr>
      </w:pPr>
      <w:r w:rsidRPr="005D2547">
        <w:rPr>
          <w:rFonts w:ascii="Times New Roman" w:hAnsi="Times New Roman" w:cs="Times New Roman"/>
          <w:sz w:val="26"/>
          <w:szCs w:val="26"/>
        </w:rPr>
        <w:t>9.- Вдоль курса реки Чанчис, вниз по течению;</w:t>
      </w:r>
    </w:p>
    <w:p w:rsidR="00DB19A9" w:rsidRPr="005D2547" w:rsidRDefault="00DB19A9" w:rsidP="00DB19A9">
      <w:pPr>
        <w:jc w:val="both"/>
        <w:rPr>
          <w:rFonts w:ascii="Times New Roman" w:hAnsi="Times New Roman" w:cs="Times New Roman"/>
          <w:sz w:val="26"/>
          <w:szCs w:val="26"/>
        </w:rPr>
      </w:pPr>
      <w:r w:rsidRPr="005D2547">
        <w:rPr>
          <w:rFonts w:ascii="Times New Roman" w:hAnsi="Times New Roman" w:cs="Times New Roman"/>
          <w:sz w:val="26"/>
          <w:szCs w:val="26"/>
        </w:rPr>
        <w:t>10.- Река Чинчипе, вниз по течению, до точки, где начинается река Сан-Франциско.</w:t>
      </w:r>
    </w:p>
    <w:p w:rsidR="00DB19A9" w:rsidRPr="005D2547" w:rsidRDefault="00DB19A9" w:rsidP="00DB19A9">
      <w:pPr>
        <w:jc w:val="both"/>
        <w:rPr>
          <w:rFonts w:ascii="Times New Roman" w:hAnsi="Times New Roman" w:cs="Times New Roman"/>
          <w:sz w:val="26"/>
          <w:szCs w:val="26"/>
        </w:rPr>
      </w:pPr>
      <w:r w:rsidRPr="005D2547">
        <w:rPr>
          <w:rFonts w:ascii="Times New Roman" w:hAnsi="Times New Roman" w:cs="Times New Roman"/>
          <w:sz w:val="26"/>
          <w:szCs w:val="26"/>
        </w:rPr>
        <w:t>Б) на Востоке:</w:t>
      </w:r>
    </w:p>
    <w:p w:rsidR="00DB19A9" w:rsidRPr="005D2547" w:rsidRDefault="00DB19A9" w:rsidP="00DB19A9">
      <w:pPr>
        <w:jc w:val="both"/>
        <w:rPr>
          <w:rFonts w:ascii="Times New Roman" w:hAnsi="Times New Roman" w:cs="Times New Roman"/>
          <w:sz w:val="26"/>
          <w:szCs w:val="26"/>
        </w:rPr>
      </w:pPr>
      <w:r w:rsidRPr="005D2547">
        <w:rPr>
          <w:rFonts w:ascii="Times New Roman" w:hAnsi="Times New Roman" w:cs="Times New Roman"/>
          <w:sz w:val="26"/>
          <w:szCs w:val="26"/>
        </w:rPr>
        <w:t>1.- От Квебрада-де-Сан-Франциско, водороздел между реками Самора и Сантьяго, к слиянию реки Сантьяго с Йаупи;</w:t>
      </w:r>
    </w:p>
    <w:p w:rsidR="00DB19A9" w:rsidRPr="005D2547" w:rsidRDefault="00DB19A9" w:rsidP="00DB19A9">
      <w:pPr>
        <w:jc w:val="both"/>
        <w:rPr>
          <w:rFonts w:ascii="Times New Roman" w:hAnsi="Times New Roman" w:cs="Times New Roman"/>
          <w:sz w:val="26"/>
          <w:szCs w:val="26"/>
        </w:rPr>
      </w:pPr>
      <w:r w:rsidRPr="005D2547">
        <w:rPr>
          <w:rFonts w:ascii="Times New Roman" w:hAnsi="Times New Roman" w:cs="Times New Roman"/>
          <w:sz w:val="26"/>
          <w:szCs w:val="26"/>
        </w:rPr>
        <w:t>2.- Линия до вхождения Бобонаса в Пастаса. Слияние реки Конамбо с Пинтойяку в реку Тигре;</w:t>
      </w:r>
    </w:p>
    <w:p w:rsidR="00DB19A9" w:rsidRPr="005D2547" w:rsidRDefault="00DB19A9" w:rsidP="00DB19A9">
      <w:pPr>
        <w:jc w:val="both"/>
        <w:rPr>
          <w:rFonts w:ascii="Times New Roman" w:hAnsi="Times New Roman" w:cs="Times New Roman"/>
          <w:sz w:val="26"/>
          <w:szCs w:val="26"/>
        </w:rPr>
      </w:pPr>
      <w:r w:rsidRPr="005D2547">
        <w:rPr>
          <w:rFonts w:ascii="Times New Roman" w:hAnsi="Times New Roman" w:cs="Times New Roman"/>
          <w:sz w:val="26"/>
          <w:szCs w:val="26"/>
        </w:rPr>
        <w:t>3.- Вхождение Кононако в Курарай, вниз по течению до Бельявиста;</w:t>
      </w:r>
    </w:p>
    <w:p w:rsidR="00DB19A9" w:rsidRPr="005D2547" w:rsidRDefault="00DB19A9" w:rsidP="00DB19A9">
      <w:pPr>
        <w:jc w:val="both"/>
        <w:rPr>
          <w:rFonts w:ascii="Times New Roman" w:hAnsi="Times New Roman" w:cs="Times New Roman"/>
          <w:sz w:val="26"/>
          <w:szCs w:val="26"/>
        </w:rPr>
      </w:pPr>
      <w:r w:rsidRPr="005D2547">
        <w:rPr>
          <w:rFonts w:ascii="Times New Roman" w:hAnsi="Times New Roman" w:cs="Times New Roman"/>
          <w:sz w:val="26"/>
          <w:szCs w:val="26"/>
        </w:rPr>
        <w:t>4.- Линия до вхождения Йясуни в реку Напо. Вдоль Напо, вниз по течению, до горы Агуарико;</w:t>
      </w:r>
    </w:p>
    <w:p w:rsidR="00DB19A9" w:rsidRPr="005D2547" w:rsidRDefault="00DB19A9" w:rsidP="00DB19A9">
      <w:pPr>
        <w:jc w:val="both"/>
        <w:rPr>
          <w:rFonts w:ascii="Times New Roman" w:hAnsi="Times New Roman" w:cs="Times New Roman"/>
          <w:sz w:val="26"/>
          <w:szCs w:val="26"/>
        </w:rPr>
      </w:pPr>
      <w:r w:rsidRPr="005D2547">
        <w:rPr>
          <w:rFonts w:ascii="Times New Roman" w:hAnsi="Times New Roman" w:cs="Times New Roman"/>
          <w:sz w:val="26"/>
          <w:szCs w:val="26"/>
        </w:rPr>
        <w:t>5.- Вдоль последней, вверх по течению, до слияния рек Лагортокоча или Санкудо и Агуарико;</w:t>
      </w:r>
    </w:p>
    <w:p w:rsidR="00DB19A9" w:rsidRPr="005D2547" w:rsidRDefault="00DB19A9" w:rsidP="00DB19A9">
      <w:pPr>
        <w:jc w:val="both"/>
        <w:rPr>
          <w:rFonts w:ascii="Times New Roman" w:hAnsi="Times New Roman" w:cs="Times New Roman"/>
          <w:sz w:val="26"/>
          <w:szCs w:val="26"/>
        </w:rPr>
      </w:pPr>
      <w:r w:rsidRPr="005D2547">
        <w:rPr>
          <w:rFonts w:ascii="Times New Roman" w:hAnsi="Times New Roman" w:cs="Times New Roman"/>
          <w:sz w:val="26"/>
          <w:szCs w:val="26"/>
        </w:rPr>
        <w:lastRenderedPageBreak/>
        <w:t>6.- Река Лахортокоча или Санкудо, вверх по течению, до ее истоков и оттуда по прямой линии до реки Гуери и вдоль этой реки до ее вхождения в Путумайо, и вдоль Путумайо вверх по течению до границы Эквадора и Колумбии.</w:t>
      </w:r>
    </w:p>
    <w:p w:rsidR="00DB19A9" w:rsidRPr="005D2547" w:rsidRDefault="00DB19A9" w:rsidP="00DB19A9">
      <w:pPr>
        <w:jc w:val="both"/>
        <w:rPr>
          <w:rFonts w:ascii="Times New Roman" w:hAnsi="Times New Roman" w:cs="Times New Roman"/>
          <w:sz w:val="26"/>
          <w:szCs w:val="26"/>
        </w:rPr>
      </w:pPr>
    </w:p>
    <w:p w:rsidR="00DB19A9" w:rsidRPr="005D2547" w:rsidRDefault="00DB19A9" w:rsidP="00DB19A9">
      <w:pPr>
        <w:jc w:val="both"/>
        <w:rPr>
          <w:rFonts w:ascii="Times New Roman" w:hAnsi="Times New Roman" w:cs="Times New Roman"/>
          <w:sz w:val="26"/>
          <w:szCs w:val="26"/>
        </w:rPr>
      </w:pPr>
      <w:r w:rsidRPr="005D2547">
        <w:rPr>
          <w:rFonts w:ascii="Times New Roman" w:hAnsi="Times New Roman" w:cs="Times New Roman"/>
          <w:sz w:val="26"/>
          <w:szCs w:val="26"/>
        </w:rPr>
        <w:t>СТАТЬЯ ДЕВЯТАЯ</w:t>
      </w:r>
    </w:p>
    <w:p w:rsidR="00DB19A9" w:rsidRPr="005D2547" w:rsidRDefault="00DB19A9" w:rsidP="00DB19A9">
      <w:pPr>
        <w:ind w:firstLine="567"/>
        <w:jc w:val="both"/>
        <w:rPr>
          <w:rFonts w:ascii="Times New Roman" w:hAnsi="Times New Roman" w:cs="Times New Roman"/>
          <w:sz w:val="26"/>
          <w:szCs w:val="26"/>
        </w:rPr>
      </w:pPr>
      <w:r w:rsidRPr="005D2547">
        <w:rPr>
          <w:rFonts w:ascii="Times New Roman" w:hAnsi="Times New Roman" w:cs="Times New Roman"/>
          <w:sz w:val="26"/>
          <w:szCs w:val="26"/>
        </w:rPr>
        <w:t>Подразумевается, что линия, описанная выше, будет принята Перу и Эквадором для установления границы между этими двумя странами, техническими экспертами, на суше. Стороны могут, однако, совершив картографирование территории, предоставлять взаимные концессии, которые они могут считать желательными, чтобы приспособить вышеупомянутую линию к географическим реальностям.</w:t>
      </w:r>
      <w:r>
        <w:rPr>
          <w:rFonts w:ascii="Times New Roman" w:hAnsi="Times New Roman" w:cs="Times New Roman"/>
          <w:sz w:val="26"/>
          <w:szCs w:val="26"/>
        </w:rPr>
        <w:t>.</w:t>
      </w:r>
      <w:r w:rsidRPr="005D2547">
        <w:rPr>
          <w:rFonts w:ascii="Times New Roman" w:hAnsi="Times New Roman" w:cs="Times New Roman"/>
          <w:sz w:val="26"/>
          <w:szCs w:val="26"/>
        </w:rPr>
        <w:t>. Эти исправления должны быть сделаны в сотрудничестве с представителями Соединенных Штатов Америки,</w:t>
      </w:r>
      <w:r>
        <w:rPr>
          <w:rFonts w:ascii="Times New Roman" w:hAnsi="Times New Roman" w:cs="Times New Roman"/>
          <w:sz w:val="26"/>
          <w:szCs w:val="26"/>
        </w:rPr>
        <w:t xml:space="preserve"> Республики Аргентина, Бразилии</w:t>
      </w:r>
      <w:r w:rsidRPr="005D2547">
        <w:rPr>
          <w:rFonts w:ascii="Times New Roman" w:hAnsi="Times New Roman" w:cs="Times New Roman"/>
          <w:sz w:val="26"/>
          <w:szCs w:val="26"/>
        </w:rPr>
        <w:t xml:space="preserve"> и Чили.</w:t>
      </w:r>
    </w:p>
    <w:p w:rsidR="00DB19A9" w:rsidRPr="005D2547" w:rsidRDefault="00DB19A9" w:rsidP="00DB19A9">
      <w:pPr>
        <w:ind w:firstLine="567"/>
        <w:jc w:val="both"/>
        <w:rPr>
          <w:rFonts w:ascii="Times New Roman" w:hAnsi="Times New Roman" w:cs="Times New Roman"/>
          <w:sz w:val="26"/>
          <w:szCs w:val="26"/>
        </w:rPr>
      </w:pPr>
      <w:r w:rsidRPr="005D2547">
        <w:rPr>
          <w:rFonts w:ascii="Times New Roman" w:hAnsi="Times New Roman" w:cs="Times New Roman"/>
          <w:sz w:val="26"/>
          <w:szCs w:val="26"/>
        </w:rPr>
        <w:t>Правительства Перу и Эквадора представят данный протокол на рассмотрение соответствующим Конгрессам и соответственное утверждение должно быть получено в срок не более чем 30 дней.</w:t>
      </w:r>
    </w:p>
    <w:p w:rsidR="00DB19A9" w:rsidRPr="005D2547" w:rsidRDefault="00DB19A9" w:rsidP="00DB19A9">
      <w:pPr>
        <w:ind w:firstLine="567"/>
        <w:jc w:val="both"/>
        <w:rPr>
          <w:rFonts w:ascii="Times New Roman" w:hAnsi="Times New Roman" w:cs="Times New Roman"/>
          <w:sz w:val="26"/>
          <w:szCs w:val="26"/>
          <w:lang w:eastAsia="ru-RU"/>
        </w:rPr>
      </w:pPr>
      <w:r w:rsidRPr="005D2547">
        <w:rPr>
          <w:rFonts w:ascii="Times New Roman" w:hAnsi="Times New Roman" w:cs="Times New Roman"/>
          <w:sz w:val="26"/>
          <w:szCs w:val="26"/>
          <w:lang w:eastAsia="ru-RU"/>
        </w:rPr>
        <w:t>В удостоверение чего</w:t>
      </w:r>
      <w:r w:rsidRPr="005D2547">
        <w:rPr>
          <w:rFonts w:ascii="Times New Roman" w:hAnsi="Times New Roman" w:cs="Times New Roman"/>
          <w:sz w:val="26"/>
          <w:szCs w:val="26"/>
        </w:rPr>
        <w:t>,</w:t>
      </w:r>
      <w:r w:rsidRPr="005D2547">
        <w:rPr>
          <w:rFonts w:ascii="Times New Roman" w:hAnsi="Times New Roman" w:cs="Times New Roman"/>
          <w:sz w:val="26"/>
          <w:szCs w:val="26"/>
          <w:lang w:eastAsia="ru-RU"/>
        </w:rPr>
        <w:t xml:space="preserve"> полномочные представители</w:t>
      </w:r>
      <w:r w:rsidRPr="005D2547">
        <w:rPr>
          <w:rFonts w:ascii="Times New Roman" w:hAnsi="Times New Roman" w:cs="Times New Roman"/>
          <w:sz w:val="26"/>
          <w:szCs w:val="26"/>
        </w:rPr>
        <w:t>,</w:t>
      </w:r>
      <w:r w:rsidRPr="005D2547">
        <w:rPr>
          <w:rFonts w:ascii="Times New Roman" w:hAnsi="Times New Roman" w:cs="Times New Roman"/>
          <w:sz w:val="26"/>
          <w:szCs w:val="26"/>
          <w:lang w:eastAsia="ru-RU"/>
        </w:rPr>
        <w:t xml:space="preserve"> упомянутые выше</w:t>
      </w:r>
      <w:r w:rsidRPr="005D2547">
        <w:rPr>
          <w:rFonts w:ascii="Times New Roman" w:hAnsi="Times New Roman" w:cs="Times New Roman"/>
          <w:sz w:val="26"/>
          <w:szCs w:val="26"/>
        </w:rPr>
        <w:t>,</w:t>
      </w:r>
      <w:r w:rsidRPr="005D2547">
        <w:rPr>
          <w:rFonts w:ascii="Times New Roman" w:hAnsi="Times New Roman" w:cs="Times New Roman"/>
          <w:sz w:val="26"/>
          <w:szCs w:val="26"/>
          <w:lang w:eastAsia="ru-RU"/>
        </w:rPr>
        <w:t xml:space="preserve"> </w:t>
      </w:r>
      <w:r w:rsidRPr="005D2547">
        <w:rPr>
          <w:rFonts w:ascii="Times New Roman" w:hAnsi="Times New Roman" w:cs="Times New Roman"/>
          <w:sz w:val="26"/>
          <w:szCs w:val="26"/>
        </w:rPr>
        <w:t>заверили своими</w:t>
      </w:r>
      <w:r w:rsidRPr="005D2547">
        <w:rPr>
          <w:rFonts w:ascii="Times New Roman" w:hAnsi="Times New Roman" w:cs="Times New Roman"/>
          <w:sz w:val="26"/>
          <w:szCs w:val="26"/>
          <w:lang w:eastAsia="ru-RU"/>
        </w:rPr>
        <w:t xml:space="preserve"> п</w:t>
      </w:r>
      <w:r w:rsidRPr="005D2547">
        <w:rPr>
          <w:rFonts w:ascii="Times New Roman" w:hAnsi="Times New Roman" w:cs="Times New Roman"/>
          <w:sz w:val="26"/>
          <w:szCs w:val="26"/>
        </w:rPr>
        <w:t>одписями и печатью настоящий Протокол</w:t>
      </w:r>
      <w:r w:rsidRPr="005D2547">
        <w:rPr>
          <w:rFonts w:ascii="Times New Roman" w:hAnsi="Times New Roman" w:cs="Times New Roman"/>
          <w:sz w:val="26"/>
          <w:szCs w:val="26"/>
          <w:lang w:eastAsia="ru-RU"/>
        </w:rPr>
        <w:t xml:space="preserve">, в двух экземплярах, на испанском языке, в городе Рио-де-Жанейро, в час дня, двадцать девятого января 1942 года под эгидой Его Превосходительства Президента Бразилии и в присутствии министров иностранных дел Аргентинской Республики, Бразилии и Чили и заместителя государственного секретаря Соединенных Штатов Америки. </w:t>
      </w:r>
    </w:p>
    <w:p w:rsidR="00DB19A9" w:rsidRPr="005D2547" w:rsidRDefault="00DB19A9" w:rsidP="00DB19A9">
      <w:pPr>
        <w:jc w:val="both"/>
        <w:rPr>
          <w:rFonts w:ascii="Times New Roman" w:hAnsi="Times New Roman" w:cs="Times New Roman"/>
          <w:sz w:val="26"/>
          <w:szCs w:val="26"/>
          <w:lang w:eastAsia="ru-RU"/>
        </w:rPr>
      </w:pPr>
    </w:p>
    <w:p w:rsidR="00DB19A9" w:rsidRPr="005D2547" w:rsidRDefault="00DB19A9" w:rsidP="00DB19A9">
      <w:pPr>
        <w:jc w:val="both"/>
        <w:rPr>
          <w:rFonts w:ascii="Times New Roman" w:hAnsi="Times New Roman" w:cs="Times New Roman"/>
          <w:sz w:val="26"/>
          <w:szCs w:val="26"/>
          <w:lang w:eastAsia="ru-RU"/>
        </w:rPr>
      </w:pPr>
      <w:r w:rsidRPr="005D2547">
        <w:rPr>
          <w:rFonts w:ascii="Times New Roman" w:hAnsi="Times New Roman" w:cs="Times New Roman"/>
          <w:sz w:val="26"/>
          <w:szCs w:val="26"/>
          <w:lang w:eastAsia="ru-RU"/>
        </w:rPr>
        <w:t>(ПОДПИСА</w:t>
      </w:r>
      <w:r w:rsidRPr="005D2547">
        <w:rPr>
          <w:rFonts w:ascii="Times New Roman" w:hAnsi="Times New Roman" w:cs="Times New Roman"/>
          <w:sz w:val="26"/>
          <w:szCs w:val="26"/>
        </w:rPr>
        <w:t>Н ТАКЖЕ ПРЕДСТАВИТЕЛЯМИ СОЕДИННЁН</w:t>
      </w:r>
      <w:r w:rsidRPr="005D2547">
        <w:rPr>
          <w:rFonts w:ascii="Times New Roman" w:hAnsi="Times New Roman" w:cs="Times New Roman"/>
          <w:sz w:val="26"/>
          <w:szCs w:val="26"/>
          <w:lang w:eastAsia="ru-RU"/>
        </w:rPr>
        <w:t>ЫХ ШТАТОВ, АРГЕНТИНЫ, БРАЗИЛИИ И ЧИЛИ)</w:t>
      </w:r>
    </w:p>
    <w:p w:rsidR="00DB19A9" w:rsidRPr="005D2547" w:rsidRDefault="00DB19A9" w:rsidP="00DB19A9">
      <w:pPr>
        <w:jc w:val="both"/>
        <w:rPr>
          <w:rFonts w:ascii="Times New Roman" w:hAnsi="Times New Roman" w:cs="Times New Roman"/>
          <w:sz w:val="26"/>
          <w:szCs w:val="26"/>
          <w:lang w:eastAsia="ru-RU"/>
        </w:rPr>
      </w:pPr>
    </w:p>
    <w:p w:rsidR="00DB19A9" w:rsidRPr="005D2547" w:rsidRDefault="00DB19A9" w:rsidP="00DB19A9">
      <w:pPr>
        <w:jc w:val="both"/>
        <w:rPr>
          <w:rFonts w:ascii="Times New Roman" w:hAnsi="Times New Roman" w:cs="Times New Roman"/>
          <w:sz w:val="26"/>
          <w:szCs w:val="26"/>
          <w:lang w:eastAsia="ru-RU"/>
        </w:rPr>
      </w:pPr>
      <w:r w:rsidRPr="005D2547">
        <w:rPr>
          <w:rFonts w:ascii="Times New Roman" w:hAnsi="Times New Roman" w:cs="Times New Roman"/>
          <w:sz w:val="26"/>
          <w:szCs w:val="26"/>
          <w:lang w:eastAsia="ru-RU"/>
        </w:rPr>
        <w:t>Подписан в Рио-де-Жанейро 29 января 1942 г.</w:t>
      </w:r>
    </w:p>
    <w:p w:rsidR="00DB19A9" w:rsidRPr="005D2547" w:rsidRDefault="00DB19A9" w:rsidP="00DB19A9">
      <w:pPr>
        <w:jc w:val="both"/>
        <w:rPr>
          <w:rFonts w:ascii="Times New Roman" w:hAnsi="Times New Roman" w:cs="Times New Roman"/>
          <w:sz w:val="26"/>
          <w:szCs w:val="26"/>
          <w:lang w:eastAsia="ru-RU"/>
        </w:rPr>
      </w:pPr>
      <w:r w:rsidRPr="005D2547">
        <w:rPr>
          <w:rFonts w:ascii="Times New Roman" w:hAnsi="Times New Roman" w:cs="Times New Roman"/>
          <w:sz w:val="26"/>
          <w:szCs w:val="26"/>
          <w:lang w:eastAsia="ru-RU"/>
        </w:rPr>
        <w:t>Утвержден Конгрессом Эквадора, 26 февраля 1942 г.</w:t>
      </w:r>
    </w:p>
    <w:p w:rsidR="00DB19A9" w:rsidRPr="005D2547" w:rsidRDefault="00DB19A9" w:rsidP="00DB19A9">
      <w:pPr>
        <w:jc w:val="both"/>
        <w:rPr>
          <w:rFonts w:ascii="Times New Roman" w:hAnsi="Times New Roman" w:cs="Times New Roman"/>
          <w:sz w:val="26"/>
          <w:szCs w:val="26"/>
          <w:lang w:eastAsia="ru-RU"/>
        </w:rPr>
      </w:pPr>
      <w:r w:rsidRPr="005D2547">
        <w:rPr>
          <w:rFonts w:ascii="Times New Roman" w:hAnsi="Times New Roman" w:cs="Times New Roman"/>
          <w:sz w:val="26"/>
          <w:szCs w:val="26"/>
          <w:lang w:eastAsia="ru-RU"/>
        </w:rPr>
        <w:t>Утвержден Конгрессов Перу, 26 февраля 1942 г.</w:t>
      </w:r>
    </w:p>
    <w:p w:rsidR="00DB19A9" w:rsidRPr="005D2547" w:rsidRDefault="00DB19A9" w:rsidP="00DB19A9">
      <w:pPr>
        <w:jc w:val="both"/>
        <w:rPr>
          <w:rFonts w:ascii="Times New Roman" w:hAnsi="Times New Roman" w:cs="Times New Roman"/>
          <w:sz w:val="26"/>
          <w:szCs w:val="26"/>
          <w:lang w:eastAsia="ru-RU"/>
        </w:rPr>
      </w:pPr>
    </w:p>
    <w:p w:rsidR="00DB19A9" w:rsidRPr="005D2547" w:rsidRDefault="00DB19A9" w:rsidP="00DB19A9">
      <w:pPr>
        <w:jc w:val="both"/>
        <w:rPr>
          <w:rFonts w:ascii="Times New Roman" w:hAnsi="Times New Roman" w:cs="Times New Roman"/>
          <w:sz w:val="26"/>
          <w:szCs w:val="26"/>
          <w:lang w:eastAsia="ru-RU"/>
        </w:rPr>
      </w:pPr>
      <w:r w:rsidRPr="005D2547">
        <w:rPr>
          <w:rFonts w:ascii="Times New Roman" w:hAnsi="Times New Roman" w:cs="Times New Roman"/>
          <w:sz w:val="26"/>
          <w:szCs w:val="26"/>
        </w:rPr>
        <w:t>Подпись</w:t>
      </w:r>
      <w:r w:rsidRPr="005D2547">
        <w:rPr>
          <w:rFonts w:ascii="Times New Roman" w:hAnsi="Times New Roman" w:cs="Times New Roman"/>
          <w:sz w:val="26"/>
          <w:szCs w:val="26"/>
          <w:lang w:eastAsia="ru-RU"/>
        </w:rPr>
        <w:t xml:space="preserve"> </w:t>
      </w:r>
      <w:r w:rsidRPr="005D2547">
        <w:rPr>
          <w:rFonts w:ascii="Times New Roman" w:hAnsi="Times New Roman" w:cs="Times New Roman"/>
          <w:sz w:val="26"/>
          <w:szCs w:val="26"/>
        </w:rPr>
        <w:t>Альфредо Солфи Муро</w:t>
      </w:r>
    </w:p>
    <w:p w:rsidR="00DB19A9" w:rsidRPr="005D2547" w:rsidRDefault="00DB19A9" w:rsidP="00DB19A9">
      <w:pPr>
        <w:jc w:val="both"/>
        <w:rPr>
          <w:rFonts w:ascii="Times New Roman" w:hAnsi="Times New Roman" w:cs="Times New Roman"/>
          <w:sz w:val="26"/>
          <w:szCs w:val="26"/>
          <w:lang w:eastAsia="ru-RU"/>
        </w:rPr>
      </w:pPr>
      <w:r w:rsidRPr="005D2547">
        <w:rPr>
          <w:rFonts w:ascii="Times New Roman" w:hAnsi="Times New Roman" w:cs="Times New Roman"/>
          <w:sz w:val="26"/>
          <w:szCs w:val="26"/>
        </w:rPr>
        <w:t>Подпись Хулио Тобар Доносо</w:t>
      </w:r>
    </w:p>
    <w:p w:rsidR="00DB19A9" w:rsidRPr="005D2547" w:rsidRDefault="00DB19A9" w:rsidP="00DB19A9">
      <w:pPr>
        <w:jc w:val="both"/>
        <w:rPr>
          <w:rFonts w:ascii="Times New Roman" w:hAnsi="Times New Roman" w:cs="Times New Roman"/>
          <w:sz w:val="26"/>
          <w:szCs w:val="26"/>
          <w:lang w:eastAsia="ru-RU"/>
        </w:rPr>
      </w:pPr>
      <w:r w:rsidRPr="005D2547">
        <w:rPr>
          <w:rFonts w:ascii="Times New Roman" w:hAnsi="Times New Roman" w:cs="Times New Roman"/>
          <w:sz w:val="26"/>
          <w:szCs w:val="26"/>
        </w:rPr>
        <w:t>Подпись</w:t>
      </w:r>
      <w:r w:rsidRPr="005D2547">
        <w:rPr>
          <w:rFonts w:ascii="Times New Roman" w:hAnsi="Times New Roman" w:cs="Times New Roman"/>
          <w:sz w:val="26"/>
          <w:szCs w:val="26"/>
          <w:lang w:eastAsia="ru-RU"/>
        </w:rPr>
        <w:t xml:space="preserve"> Самнер Уэллс </w:t>
      </w:r>
    </w:p>
    <w:p w:rsidR="00DB19A9" w:rsidRPr="005D2547" w:rsidRDefault="00DB19A9" w:rsidP="00DB19A9">
      <w:pPr>
        <w:jc w:val="both"/>
        <w:rPr>
          <w:rFonts w:ascii="Times New Roman" w:hAnsi="Times New Roman" w:cs="Times New Roman"/>
          <w:sz w:val="26"/>
          <w:szCs w:val="26"/>
          <w:lang w:eastAsia="ru-RU"/>
        </w:rPr>
      </w:pPr>
      <w:r w:rsidRPr="005D2547">
        <w:rPr>
          <w:rFonts w:ascii="Times New Roman" w:hAnsi="Times New Roman" w:cs="Times New Roman"/>
          <w:sz w:val="26"/>
          <w:szCs w:val="26"/>
        </w:rPr>
        <w:t>Подпись</w:t>
      </w:r>
      <w:r w:rsidRPr="005D2547">
        <w:rPr>
          <w:rFonts w:ascii="Times New Roman" w:hAnsi="Times New Roman" w:cs="Times New Roman"/>
          <w:sz w:val="26"/>
          <w:szCs w:val="26"/>
          <w:lang w:eastAsia="ru-RU"/>
        </w:rPr>
        <w:t xml:space="preserve"> Е. Руис Гуинас</w:t>
      </w:r>
    </w:p>
    <w:p w:rsidR="00DB19A9" w:rsidRPr="005D2547" w:rsidRDefault="00DB19A9" w:rsidP="00DB19A9">
      <w:pPr>
        <w:jc w:val="both"/>
        <w:rPr>
          <w:rFonts w:ascii="Times New Roman" w:hAnsi="Times New Roman" w:cs="Times New Roman"/>
          <w:sz w:val="26"/>
          <w:szCs w:val="26"/>
          <w:lang w:eastAsia="ru-RU"/>
        </w:rPr>
      </w:pPr>
      <w:r w:rsidRPr="005D2547">
        <w:rPr>
          <w:rFonts w:ascii="Times New Roman" w:hAnsi="Times New Roman" w:cs="Times New Roman"/>
          <w:sz w:val="26"/>
          <w:szCs w:val="26"/>
        </w:rPr>
        <w:t>Подпись</w:t>
      </w:r>
      <w:r w:rsidRPr="005D2547">
        <w:rPr>
          <w:rFonts w:ascii="Times New Roman" w:hAnsi="Times New Roman" w:cs="Times New Roman"/>
          <w:sz w:val="26"/>
          <w:szCs w:val="26"/>
          <w:lang w:eastAsia="ru-RU"/>
        </w:rPr>
        <w:t xml:space="preserve"> Хуан Б. Россетти </w:t>
      </w:r>
    </w:p>
    <w:p w:rsidR="00DB19A9" w:rsidRPr="005D2547" w:rsidRDefault="00DB19A9" w:rsidP="00DB19A9">
      <w:pPr>
        <w:jc w:val="both"/>
        <w:rPr>
          <w:rFonts w:ascii="Times New Roman" w:hAnsi="Times New Roman" w:cs="Times New Roman"/>
          <w:sz w:val="26"/>
          <w:szCs w:val="26"/>
        </w:rPr>
      </w:pPr>
      <w:r w:rsidRPr="005D2547">
        <w:rPr>
          <w:rFonts w:ascii="Times New Roman" w:hAnsi="Times New Roman" w:cs="Times New Roman"/>
          <w:sz w:val="26"/>
          <w:szCs w:val="26"/>
        </w:rPr>
        <w:t>Подпись</w:t>
      </w:r>
      <w:r w:rsidRPr="005D2547">
        <w:rPr>
          <w:rFonts w:ascii="Times New Roman" w:hAnsi="Times New Roman" w:cs="Times New Roman"/>
          <w:sz w:val="26"/>
          <w:szCs w:val="26"/>
          <w:lang w:eastAsia="ru-RU"/>
        </w:rPr>
        <w:t xml:space="preserve"> Освальдо Аранья </w:t>
      </w:r>
    </w:p>
    <w:p w:rsidR="00DB19A9" w:rsidRPr="005D2547" w:rsidRDefault="00DB19A9" w:rsidP="00DB19A9">
      <w:pPr>
        <w:ind w:left="720"/>
        <w:jc w:val="both"/>
        <w:rPr>
          <w:rFonts w:ascii="Times New Roman" w:hAnsi="Times New Roman" w:cs="Times New Roman"/>
          <w:sz w:val="26"/>
          <w:szCs w:val="26"/>
        </w:rPr>
      </w:pPr>
    </w:p>
    <w:p w:rsidR="00DB19A9" w:rsidRPr="005D2547" w:rsidRDefault="00DB19A9" w:rsidP="00DB19A9">
      <w:pPr>
        <w:jc w:val="both"/>
        <w:rPr>
          <w:rFonts w:ascii="Times New Roman" w:hAnsi="Times New Roman" w:cs="Times New Roman"/>
          <w:sz w:val="26"/>
          <w:szCs w:val="26"/>
        </w:rPr>
      </w:pPr>
    </w:p>
    <w:p w:rsidR="00DB19A9" w:rsidRPr="005D2547" w:rsidRDefault="00DB19A9" w:rsidP="00DB19A9">
      <w:pPr>
        <w:ind w:firstLine="567"/>
        <w:jc w:val="both"/>
        <w:rPr>
          <w:rFonts w:ascii="Times New Roman" w:hAnsi="Times New Roman" w:cs="Times New Roman"/>
          <w:i/>
          <w:iCs/>
          <w:kern w:val="28"/>
          <w:sz w:val="26"/>
          <w:szCs w:val="26"/>
        </w:rPr>
      </w:pPr>
      <w:r w:rsidRPr="005D2547">
        <w:rPr>
          <w:rFonts w:ascii="Times New Roman" w:hAnsi="Times New Roman" w:cs="Times New Roman"/>
          <w:i/>
          <w:iCs/>
          <w:kern w:val="28"/>
          <w:sz w:val="26"/>
          <w:szCs w:val="26"/>
        </w:rPr>
        <w:t>Публикацию подготовили:</w:t>
      </w:r>
    </w:p>
    <w:p w:rsidR="00DB19A9" w:rsidRPr="005D2547" w:rsidRDefault="00DB19A9" w:rsidP="00DB19A9">
      <w:pPr>
        <w:ind w:firstLine="567"/>
        <w:jc w:val="both"/>
        <w:rPr>
          <w:rFonts w:ascii="Times New Roman" w:hAnsi="Times New Roman" w:cs="Times New Roman"/>
          <w:i/>
          <w:iCs/>
          <w:kern w:val="28"/>
          <w:sz w:val="26"/>
          <w:szCs w:val="26"/>
        </w:rPr>
      </w:pPr>
      <w:r w:rsidRPr="005D2547">
        <w:rPr>
          <w:rFonts w:ascii="Times New Roman" w:hAnsi="Times New Roman" w:cs="Times New Roman"/>
          <w:i/>
          <w:iCs/>
          <w:kern w:val="28"/>
          <w:sz w:val="26"/>
          <w:szCs w:val="26"/>
        </w:rPr>
        <w:t xml:space="preserve"> кандидат исторических наук А. С. Поспелов;</w:t>
      </w:r>
    </w:p>
    <w:p w:rsidR="00DB19A9" w:rsidRPr="005D2547" w:rsidRDefault="00DB19A9" w:rsidP="00DB19A9">
      <w:pPr>
        <w:ind w:firstLine="567"/>
        <w:jc w:val="both"/>
        <w:rPr>
          <w:rFonts w:ascii="Times New Roman" w:hAnsi="Times New Roman" w:cs="Times New Roman"/>
          <w:i/>
          <w:iCs/>
          <w:kern w:val="28"/>
          <w:sz w:val="26"/>
          <w:szCs w:val="26"/>
        </w:rPr>
      </w:pPr>
      <w:r w:rsidRPr="005D2547">
        <w:rPr>
          <w:rFonts w:ascii="Times New Roman" w:hAnsi="Times New Roman" w:cs="Times New Roman"/>
          <w:i/>
          <w:iCs/>
          <w:kern w:val="28"/>
          <w:sz w:val="26"/>
          <w:szCs w:val="26"/>
        </w:rPr>
        <w:t>кандидат филологических наук О. Я. Присяжнюк;</w:t>
      </w:r>
    </w:p>
    <w:p w:rsidR="00DB19A9" w:rsidRPr="005D2547" w:rsidRDefault="00DB19A9" w:rsidP="00DB19A9">
      <w:pPr>
        <w:ind w:firstLine="567"/>
        <w:jc w:val="both"/>
        <w:rPr>
          <w:rFonts w:ascii="Times New Roman" w:hAnsi="Times New Roman" w:cs="Times New Roman"/>
          <w:i/>
          <w:iCs/>
          <w:kern w:val="28"/>
          <w:sz w:val="26"/>
          <w:szCs w:val="26"/>
        </w:rPr>
      </w:pPr>
      <w:r w:rsidRPr="005D2547">
        <w:rPr>
          <w:rFonts w:ascii="Times New Roman" w:hAnsi="Times New Roman" w:cs="Times New Roman"/>
          <w:i/>
          <w:iCs/>
          <w:kern w:val="28"/>
          <w:sz w:val="26"/>
          <w:szCs w:val="26"/>
        </w:rPr>
        <w:t xml:space="preserve">аспирантка кафедры новой и новейшей истории ОНУ имени И.И. Мечникова </w:t>
      </w:r>
    </w:p>
    <w:p w:rsidR="00DB19A9" w:rsidRPr="005D2547" w:rsidRDefault="00DB19A9" w:rsidP="00DB19A9">
      <w:pPr>
        <w:ind w:firstLine="567"/>
        <w:jc w:val="both"/>
        <w:rPr>
          <w:rFonts w:ascii="Times New Roman" w:hAnsi="Times New Roman" w:cs="Times New Roman"/>
          <w:i/>
          <w:iCs/>
          <w:kern w:val="28"/>
          <w:sz w:val="26"/>
          <w:szCs w:val="26"/>
        </w:rPr>
      </w:pPr>
      <w:r w:rsidRPr="005D2547">
        <w:rPr>
          <w:rFonts w:ascii="Times New Roman" w:hAnsi="Times New Roman" w:cs="Times New Roman"/>
          <w:i/>
          <w:iCs/>
          <w:kern w:val="28"/>
          <w:sz w:val="26"/>
          <w:szCs w:val="26"/>
        </w:rPr>
        <w:t>А. С. Дергачёва.</w:t>
      </w:r>
    </w:p>
    <w:p w:rsidR="00DB19A9" w:rsidRPr="005D2547" w:rsidRDefault="00DB19A9" w:rsidP="00DB19A9">
      <w:pPr>
        <w:ind w:firstLine="567"/>
        <w:jc w:val="both"/>
        <w:rPr>
          <w:rFonts w:ascii="Times New Roman" w:hAnsi="Times New Roman" w:cs="Times New Roman"/>
          <w:i/>
          <w:iCs/>
          <w:kern w:val="28"/>
          <w:sz w:val="26"/>
          <w:szCs w:val="26"/>
        </w:rPr>
      </w:pPr>
    </w:p>
    <w:p w:rsidR="00DB19A9" w:rsidRPr="005D2547" w:rsidRDefault="00DB19A9" w:rsidP="00DB19A9">
      <w:pPr>
        <w:ind w:firstLine="567"/>
        <w:jc w:val="both"/>
        <w:rPr>
          <w:rFonts w:ascii="Times New Roman" w:hAnsi="Times New Roman" w:cs="Times New Roman"/>
          <w:i/>
          <w:iCs/>
          <w:kern w:val="28"/>
          <w:sz w:val="26"/>
          <w:szCs w:val="26"/>
        </w:rPr>
      </w:pPr>
    </w:p>
    <w:p w:rsidR="00DB19A9" w:rsidRPr="005D2547" w:rsidRDefault="00DB19A9" w:rsidP="00DB19A9">
      <w:pPr>
        <w:ind w:firstLine="567"/>
        <w:jc w:val="both"/>
        <w:rPr>
          <w:rFonts w:ascii="Times New Roman" w:hAnsi="Times New Roman" w:cs="Times New Roman"/>
          <w:i/>
          <w:iCs/>
          <w:kern w:val="28"/>
          <w:sz w:val="26"/>
          <w:szCs w:val="26"/>
        </w:rPr>
      </w:pPr>
    </w:p>
    <w:p w:rsidR="00DB19A9" w:rsidRPr="005D2547" w:rsidRDefault="00DB19A9" w:rsidP="00DB19A9">
      <w:pPr>
        <w:ind w:firstLine="567"/>
        <w:jc w:val="both"/>
        <w:rPr>
          <w:rFonts w:ascii="Times New Roman" w:hAnsi="Times New Roman" w:cs="Times New Roman"/>
          <w:i/>
          <w:iCs/>
          <w:kern w:val="28"/>
          <w:sz w:val="26"/>
          <w:szCs w:val="26"/>
        </w:rPr>
      </w:pPr>
    </w:p>
    <w:p w:rsidR="00DB19A9" w:rsidRPr="005D2547" w:rsidRDefault="00DB19A9" w:rsidP="00DB19A9">
      <w:pPr>
        <w:ind w:firstLine="567"/>
        <w:jc w:val="both"/>
        <w:rPr>
          <w:rFonts w:ascii="Times New Roman" w:hAnsi="Times New Roman" w:cs="Times New Roman"/>
          <w:i/>
          <w:iCs/>
          <w:kern w:val="28"/>
          <w:sz w:val="26"/>
          <w:szCs w:val="26"/>
        </w:rPr>
      </w:pPr>
    </w:p>
    <w:p w:rsidR="00DB19A9" w:rsidRPr="005D2547" w:rsidRDefault="00DB19A9" w:rsidP="00DB19A9">
      <w:pPr>
        <w:ind w:firstLine="567"/>
        <w:jc w:val="both"/>
        <w:rPr>
          <w:rFonts w:ascii="Times New Roman" w:hAnsi="Times New Roman" w:cs="Times New Roman"/>
          <w:i/>
          <w:iCs/>
          <w:kern w:val="28"/>
          <w:sz w:val="26"/>
          <w:szCs w:val="26"/>
        </w:rPr>
      </w:pPr>
    </w:p>
    <w:p w:rsidR="00362A5F" w:rsidRDefault="00362A5F"/>
    <w:sectPr w:rsidR="00362A5F" w:rsidSect="00362A5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0CB3" w:rsidRDefault="00A40CB3" w:rsidP="00DB19A9">
      <w:r>
        <w:separator/>
      </w:r>
    </w:p>
  </w:endnote>
  <w:endnote w:type="continuationSeparator" w:id="1">
    <w:p w:rsidR="00A40CB3" w:rsidRDefault="00A40CB3" w:rsidP="00DB19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Liberation Serif">
    <w:altName w:val="MS Mincho"/>
    <w:panose1 w:val="00000000000000000000"/>
    <w:charset w:val="80"/>
    <w:family w:val="roman"/>
    <w:notTrueType/>
    <w:pitch w:val="variable"/>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0CB3" w:rsidRDefault="00A40CB3" w:rsidP="00DB19A9">
      <w:r>
        <w:separator/>
      </w:r>
    </w:p>
  </w:footnote>
  <w:footnote w:type="continuationSeparator" w:id="1">
    <w:p w:rsidR="00A40CB3" w:rsidRDefault="00A40CB3" w:rsidP="00DB19A9">
      <w:r>
        <w:continuationSeparator/>
      </w:r>
    </w:p>
  </w:footnote>
  <w:footnote w:id="2">
    <w:p w:rsidR="00DB19A9" w:rsidRDefault="00DB19A9" w:rsidP="00DB19A9">
      <w:pPr>
        <w:pStyle w:val="a8"/>
        <w:ind w:firstLine="0"/>
      </w:pPr>
      <w:r>
        <w:rPr>
          <w:rStyle w:val="a4"/>
        </w:rPr>
        <w:footnoteRef/>
      </w:r>
      <w:r>
        <w:t xml:space="preserve"> </w:t>
      </w:r>
      <w:r>
        <w:rPr>
          <w:rFonts w:ascii="Times New Roman" w:hAnsi="Times New Roman" w:cs="Times New Roman"/>
        </w:rPr>
        <w:t>Написано черными чернилами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703208"/>
    <w:multiLevelType w:val="hybridMultilevel"/>
    <w:tmpl w:val="C66CBB34"/>
    <w:lvl w:ilvl="0" w:tplc="04220011">
      <w:start w:val="1"/>
      <w:numFmt w:val="decimal"/>
      <w:lvlText w:val="%1)"/>
      <w:lvlJc w:val="left"/>
      <w:pPr>
        <w:tabs>
          <w:tab w:val="num" w:pos="2356"/>
        </w:tabs>
        <w:ind w:left="2356" w:hanging="360"/>
      </w:pPr>
      <w:rPr>
        <w:rFonts w:cs="Times New Roman"/>
      </w:rPr>
    </w:lvl>
    <w:lvl w:ilvl="1" w:tplc="04220019">
      <w:start w:val="1"/>
      <w:numFmt w:val="lowerLetter"/>
      <w:lvlText w:val="%2."/>
      <w:lvlJc w:val="left"/>
      <w:pPr>
        <w:tabs>
          <w:tab w:val="num" w:pos="3076"/>
        </w:tabs>
        <w:ind w:left="3076" w:hanging="360"/>
      </w:pPr>
      <w:rPr>
        <w:rFonts w:cs="Times New Roman"/>
      </w:rPr>
    </w:lvl>
    <w:lvl w:ilvl="2" w:tplc="0422001B">
      <w:start w:val="1"/>
      <w:numFmt w:val="lowerRoman"/>
      <w:lvlText w:val="%3."/>
      <w:lvlJc w:val="right"/>
      <w:pPr>
        <w:tabs>
          <w:tab w:val="num" w:pos="3796"/>
        </w:tabs>
        <w:ind w:left="3796" w:hanging="180"/>
      </w:pPr>
      <w:rPr>
        <w:rFonts w:cs="Times New Roman"/>
      </w:rPr>
    </w:lvl>
    <w:lvl w:ilvl="3" w:tplc="0422000F">
      <w:start w:val="1"/>
      <w:numFmt w:val="decimal"/>
      <w:lvlText w:val="%4."/>
      <w:lvlJc w:val="left"/>
      <w:pPr>
        <w:tabs>
          <w:tab w:val="num" w:pos="4516"/>
        </w:tabs>
        <w:ind w:left="4516" w:hanging="360"/>
      </w:pPr>
      <w:rPr>
        <w:rFonts w:cs="Times New Roman"/>
      </w:rPr>
    </w:lvl>
    <w:lvl w:ilvl="4" w:tplc="04220019">
      <w:start w:val="1"/>
      <w:numFmt w:val="lowerLetter"/>
      <w:lvlText w:val="%5."/>
      <w:lvlJc w:val="left"/>
      <w:pPr>
        <w:tabs>
          <w:tab w:val="num" w:pos="5236"/>
        </w:tabs>
        <w:ind w:left="5236" w:hanging="360"/>
      </w:pPr>
      <w:rPr>
        <w:rFonts w:cs="Times New Roman"/>
      </w:rPr>
    </w:lvl>
    <w:lvl w:ilvl="5" w:tplc="0422001B">
      <w:start w:val="1"/>
      <w:numFmt w:val="lowerRoman"/>
      <w:lvlText w:val="%6."/>
      <w:lvlJc w:val="right"/>
      <w:pPr>
        <w:tabs>
          <w:tab w:val="num" w:pos="5956"/>
        </w:tabs>
        <w:ind w:left="5956" w:hanging="180"/>
      </w:pPr>
      <w:rPr>
        <w:rFonts w:cs="Times New Roman"/>
      </w:rPr>
    </w:lvl>
    <w:lvl w:ilvl="6" w:tplc="0422000F">
      <w:start w:val="1"/>
      <w:numFmt w:val="decimal"/>
      <w:lvlText w:val="%7."/>
      <w:lvlJc w:val="left"/>
      <w:pPr>
        <w:tabs>
          <w:tab w:val="num" w:pos="6676"/>
        </w:tabs>
        <w:ind w:left="6676" w:hanging="360"/>
      </w:pPr>
      <w:rPr>
        <w:rFonts w:cs="Times New Roman"/>
      </w:rPr>
    </w:lvl>
    <w:lvl w:ilvl="7" w:tplc="04220019">
      <w:start w:val="1"/>
      <w:numFmt w:val="lowerLetter"/>
      <w:lvlText w:val="%8."/>
      <w:lvlJc w:val="left"/>
      <w:pPr>
        <w:tabs>
          <w:tab w:val="num" w:pos="7396"/>
        </w:tabs>
        <w:ind w:left="7396" w:hanging="360"/>
      </w:pPr>
      <w:rPr>
        <w:rFonts w:cs="Times New Roman"/>
      </w:rPr>
    </w:lvl>
    <w:lvl w:ilvl="8" w:tplc="0422001B">
      <w:start w:val="1"/>
      <w:numFmt w:val="lowerRoman"/>
      <w:lvlText w:val="%9."/>
      <w:lvlJc w:val="right"/>
      <w:pPr>
        <w:tabs>
          <w:tab w:val="num" w:pos="8116"/>
        </w:tabs>
        <w:ind w:left="8116"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rsids>
    <w:rsidRoot w:val="00DB19A9"/>
    <w:rsid w:val="00362A5F"/>
    <w:rsid w:val="00A40CB3"/>
    <w:rsid w:val="00DB19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9A9"/>
    <w:pPr>
      <w:widowControl w:val="0"/>
      <w:suppressAutoHyphens/>
      <w:spacing w:after="0" w:line="240" w:lineRule="auto"/>
    </w:pPr>
    <w:rPr>
      <w:rFonts w:ascii="Liberation Serif" w:eastAsia="Liberation Serif" w:hAnsi="Calibri" w:cs="Liberation Serif"/>
      <w:kern w:val="1"/>
      <w:sz w:val="24"/>
      <w:szCs w:val="24"/>
      <w:lang w:eastAsia="hi-IN" w:bidi="hi-IN"/>
    </w:rPr>
  </w:style>
  <w:style w:type="paragraph" w:styleId="1">
    <w:name w:val="heading 1"/>
    <w:basedOn w:val="a"/>
    <w:next w:val="a0"/>
    <w:link w:val="10"/>
    <w:uiPriority w:val="99"/>
    <w:qFormat/>
    <w:rsid w:val="00DB19A9"/>
    <w:pPr>
      <w:keepNext/>
      <w:tabs>
        <w:tab w:val="num" w:pos="432"/>
      </w:tabs>
      <w:spacing w:before="240" w:after="120"/>
      <w:ind w:left="432" w:hanging="432"/>
      <w:outlineLvl w:val="0"/>
    </w:pPr>
    <w:rPr>
      <w:b/>
      <w:bCs/>
      <w:sz w:val="48"/>
      <w:szCs w:val="4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DB19A9"/>
    <w:rPr>
      <w:rFonts w:ascii="Liberation Serif" w:eastAsia="Liberation Serif" w:hAnsi="Calibri" w:cs="Liberation Serif"/>
      <w:b/>
      <w:bCs/>
      <w:kern w:val="1"/>
      <w:sz w:val="48"/>
      <w:szCs w:val="48"/>
      <w:lang w:eastAsia="hi-IN" w:bidi="hi-IN"/>
    </w:rPr>
  </w:style>
  <w:style w:type="character" w:customStyle="1" w:styleId="a4">
    <w:name w:val="Символ сноски"/>
    <w:basedOn w:val="a1"/>
    <w:uiPriority w:val="99"/>
    <w:rsid w:val="00DB19A9"/>
    <w:rPr>
      <w:rFonts w:cs="Times New Roman"/>
      <w:sz w:val="16"/>
      <w:szCs w:val="16"/>
      <w:vertAlign w:val="superscript"/>
    </w:rPr>
  </w:style>
  <w:style w:type="paragraph" w:styleId="a0">
    <w:name w:val="Body Text"/>
    <w:basedOn w:val="a"/>
    <w:link w:val="a5"/>
    <w:uiPriority w:val="99"/>
    <w:rsid w:val="00DB19A9"/>
    <w:pPr>
      <w:spacing w:after="120"/>
    </w:pPr>
  </w:style>
  <w:style w:type="character" w:customStyle="1" w:styleId="a5">
    <w:name w:val="Основной текст Знак"/>
    <w:basedOn w:val="a1"/>
    <w:link w:val="a0"/>
    <w:uiPriority w:val="99"/>
    <w:rsid w:val="00DB19A9"/>
    <w:rPr>
      <w:rFonts w:ascii="Liberation Serif" w:eastAsia="Liberation Serif" w:hAnsi="Calibri" w:cs="Liberation Serif"/>
      <w:kern w:val="1"/>
      <w:sz w:val="24"/>
      <w:szCs w:val="24"/>
      <w:lang w:eastAsia="hi-IN" w:bidi="hi-IN"/>
    </w:rPr>
  </w:style>
  <w:style w:type="paragraph" w:styleId="a6">
    <w:name w:val="Normal (Web)"/>
    <w:basedOn w:val="a"/>
    <w:uiPriority w:val="99"/>
    <w:rsid w:val="00DB19A9"/>
    <w:pPr>
      <w:widowControl/>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styleId="a7">
    <w:name w:val="List Paragraph"/>
    <w:basedOn w:val="a"/>
    <w:uiPriority w:val="99"/>
    <w:qFormat/>
    <w:rsid w:val="00DB19A9"/>
    <w:pPr>
      <w:widowControl/>
      <w:suppressAutoHyphens w:val="0"/>
      <w:spacing w:after="200" w:line="276" w:lineRule="auto"/>
      <w:ind w:left="720"/>
    </w:pPr>
    <w:rPr>
      <w:rFonts w:ascii="Calibri" w:eastAsia="Times New Roman" w:cs="Calibri"/>
      <w:kern w:val="0"/>
      <w:sz w:val="22"/>
      <w:szCs w:val="22"/>
      <w:lang w:eastAsia="ru-RU" w:bidi="ar-SA"/>
    </w:rPr>
  </w:style>
  <w:style w:type="paragraph" w:styleId="a8">
    <w:name w:val="footnote text"/>
    <w:basedOn w:val="a"/>
    <w:link w:val="a9"/>
    <w:uiPriority w:val="99"/>
    <w:semiHidden/>
    <w:rsid w:val="00DB19A9"/>
    <w:pPr>
      <w:widowControl/>
      <w:spacing w:line="360" w:lineRule="auto"/>
      <w:ind w:firstLine="709"/>
      <w:jc w:val="both"/>
    </w:pPr>
    <w:rPr>
      <w:kern w:val="0"/>
      <w:position w:val="6"/>
      <w:sz w:val="20"/>
      <w:szCs w:val="20"/>
      <w:lang w:eastAsia="ar-SA" w:bidi="ar-SA"/>
    </w:rPr>
  </w:style>
  <w:style w:type="character" w:customStyle="1" w:styleId="a9">
    <w:name w:val="Текст сноски Знак"/>
    <w:basedOn w:val="a1"/>
    <w:link w:val="a8"/>
    <w:uiPriority w:val="99"/>
    <w:semiHidden/>
    <w:rsid w:val="00DB19A9"/>
    <w:rPr>
      <w:rFonts w:ascii="Liberation Serif" w:eastAsia="Liberation Serif" w:hAnsi="Calibri" w:cs="Liberation Serif"/>
      <w:position w:val="6"/>
      <w:sz w:val="20"/>
      <w:szCs w:val="20"/>
      <w:lang w:eastAsia="ar-SA"/>
    </w:rPr>
  </w:style>
</w:styles>
</file>

<file path=word/webSettings.xml><?xml version="1.0" encoding="utf-8"?>
<w:webSettings xmlns:r="http://schemas.openxmlformats.org/officeDocument/2006/relationships" xmlns:w="http://schemas.openxmlformats.org/wordprocessingml/2006/main">
  <w:divs>
    <w:div w:id="46221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3774</Words>
  <Characters>21516</Characters>
  <Application>Microsoft Office Word</Application>
  <DocSecurity>0</DocSecurity>
  <Lines>179</Lines>
  <Paragraphs>50</Paragraphs>
  <ScaleCrop>false</ScaleCrop>
  <Company/>
  <LinksUpToDate>false</LinksUpToDate>
  <CharactersWithSpaces>25240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1</cp:revision>
  <dcterms:created xsi:type="dcterms:W3CDTF">2012-04-01T13:44:00Z</dcterms:created>
  <dcterms:modified xsi:type="dcterms:W3CDTF">2012-04-01T13:51:00Z</dcterms:modified>
</cp:coreProperties>
</file>